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394797" w14:textId="179C61BF" w:rsidR="003A0E78" w:rsidRPr="003A0E78" w:rsidRDefault="003A0E78" w:rsidP="003A0E78">
      <w:pPr>
        <w:spacing w:before="100" w:beforeAutospacing="1" w:after="100" w:afterAutospacing="1" w:line="240" w:lineRule="auto"/>
        <w:jc w:val="both"/>
        <w:outlineLvl w:val="1"/>
        <w:rPr>
          <w:rFonts w:ascii="Times New Roman" w:eastAsia="Times New Roman" w:hAnsi="Times New Roman" w:cs="Times New Roman"/>
          <w:b/>
          <w:bCs/>
          <w:kern w:val="0"/>
          <w:sz w:val="26"/>
          <w:szCs w:val="26"/>
          <w:lang w:eastAsia="en-GB"/>
          <w14:ligatures w14:val="none"/>
        </w:rPr>
      </w:pPr>
    </w:p>
    <w:p w14:paraId="47577FB4" w14:textId="77777777" w:rsidR="003A0E78" w:rsidRPr="003A0E78" w:rsidRDefault="003A0E78" w:rsidP="003A0E78">
      <w:pPr>
        <w:spacing w:before="100" w:beforeAutospacing="1" w:after="100" w:afterAutospacing="1" w:line="240" w:lineRule="auto"/>
        <w:jc w:val="center"/>
        <w:outlineLvl w:val="1"/>
        <w:rPr>
          <w:rFonts w:ascii="Times New Roman" w:eastAsia="Times New Roman" w:hAnsi="Times New Roman" w:cs="Times New Roman"/>
          <w:b/>
          <w:bCs/>
          <w:kern w:val="0"/>
          <w:sz w:val="28"/>
          <w:szCs w:val="28"/>
          <w:lang w:eastAsia="en-GB"/>
          <w14:ligatures w14:val="none"/>
        </w:rPr>
      </w:pPr>
    </w:p>
    <w:p w14:paraId="3380A1CA" w14:textId="457C29AC" w:rsidR="00D422E0" w:rsidRPr="003A0E78" w:rsidRDefault="00D422E0" w:rsidP="003A0E78">
      <w:pPr>
        <w:spacing w:before="100" w:beforeAutospacing="1" w:after="100" w:afterAutospacing="1" w:line="240" w:lineRule="auto"/>
        <w:jc w:val="center"/>
        <w:outlineLvl w:val="1"/>
        <w:rPr>
          <w:rFonts w:ascii="Times New Roman" w:eastAsia="Times New Roman" w:hAnsi="Times New Roman" w:cs="Times New Roman"/>
          <w:b/>
          <w:bCs/>
          <w:kern w:val="0"/>
          <w:sz w:val="28"/>
          <w:szCs w:val="28"/>
          <w:lang w:eastAsia="en-GB"/>
          <w14:ligatures w14:val="none"/>
        </w:rPr>
      </w:pPr>
      <w:r w:rsidRPr="003A0E78">
        <w:rPr>
          <w:rFonts w:ascii="Times New Roman" w:eastAsia="Times New Roman" w:hAnsi="Times New Roman" w:cs="Times New Roman"/>
          <w:b/>
          <w:bCs/>
          <w:kern w:val="0"/>
          <w:sz w:val="28"/>
          <w:szCs w:val="28"/>
          <w:lang w:eastAsia="en-GB"/>
          <w14:ligatures w14:val="none"/>
        </w:rPr>
        <w:t>De la tranziția politică la tranziția morală</w:t>
      </w:r>
      <w:r w:rsidR="003A0E78" w:rsidRPr="003A0E78">
        <w:rPr>
          <w:rFonts w:ascii="Times New Roman" w:eastAsia="Times New Roman" w:hAnsi="Times New Roman" w:cs="Times New Roman"/>
          <w:b/>
          <w:bCs/>
          <w:kern w:val="0"/>
          <w:sz w:val="28"/>
          <w:szCs w:val="28"/>
          <w:lang w:eastAsia="en-GB"/>
          <w14:ligatures w14:val="none"/>
        </w:rPr>
        <w:t xml:space="preserve"> în România. Implicarea Bisericii Catolice pentru promovarea binelui comun</w:t>
      </w:r>
    </w:p>
    <w:p w14:paraId="1BB04426" w14:textId="77777777" w:rsidR="003A0E78" w:rsidRPr="003A0E78" w:rsidRDefault="003A0E78" w:rsidP="003A0E78">
      <w:pPr>
        <w:spacing w:before="100" w:beforeAutospacing="1" w:after="100" w:afterAutospacing="1" w:line="240" w:lineRule="auto"/>
        <w:jc w:val="both"/>
        <w:outlineLvl w:val="1"/>
        <w:rPr>
          <w:rFonts w:ascii="Times New Roman" w:eastAsia="Times New Roman" w:hAnsi="Times New Roman" w:cs="Times New Roman"/>
          <w:b/>
          <w:bCs/>
          <w:kern w:val="0"/>
          <w:sz w:val="26"/>
          <w:szCs w:val="26"/>
          <w:lang w:eastAsia="en-GB"/>
          <w14:ligatures w14:val="none"/>
        </w:rPr>
      </w:pPr>
    </w:p>
    <w:p w14:paraId="4A600E2B" w14:textId="77777777" w:rsidR="003A0E78" w:rsidRPr="003A0E78" w:rsidRDefault="003A0E78" w:rsidP="003A0E78">
      <w:pPr>
        <w:spacing w:before="100" w:beforeAutospacing="1" w:after="100" w:afterAutospacing="1" w:line="240" w:lineRule="auto"/>
        <w:jc w:val="both"/>
        <w:outlineLvl w:val="1"/>
        <w:rPr>
          <w:rFonts w:ascii="Times New Roman" w:eastAsia="Times New Roman" w:hAnsi="Times New Roman" w:cs="Times New Roman"/>
          <w:b/>
          <w:bCs/>
          <w:kern w:val="0"/>
          <w:sz w:val="26"/>
          <w:szCs w:val="26"/>
          <w:lang w:eastAsia="en-GB"/>
          <w14:ligatures w14:val="none"/>
        </w:rPr>
      </w:pPr>
    </w:p>
    <w:p w14:paraId="1128F05A" w14:textId="77777777" w:rsidR="003A0E78" w:rsidRPr="003A0E78" w:rsidRDefault="003A0E78" w:rsidP="003A0E78">
      <w:pPr>
        <w:spacing w:before="100" w:beforeAutospacing="1" w:after="100" w:afterAutospacing="1" w:line="240" w:lineRule="auto"/>
        <w:jc w:val="both"/>
        <w:outlineLvl w:val="1"/>
        <w:rPr>
          <w:rFonts w:ascii="Times New Roman" w:eastAsia="Times New Roman" w:hAnsi="Times New Roman" w:cs="Times New Roman"/>
          <w:b/>
          <w:bCs/>
          <w:kern w:val="0"/>
          <w:sz w:val="26"/>
          <w:szCs w:val="26"/>
          <w:lang w:eastAsia="en-GB"/>
          <w14:ligatures w14:val="none"/>
        </w:rPr>
      </w:pPr>
    </w:p>
    <w:p w14:paraId="5CD17F0C" w14:textId="1E4DF9FB" w:rsidR="003A0E78" w:rsidRPr="003A0E78" w:rsidRDefault="003A0E78" w:rsidP="003A0E78">
      <w:pPr>
        <w:pStyle w:val="ListParagraph"/>
        <w:numPr>
          <w:ilvl w:val="0"/>
          <w:numId w:val="1"/>
        </w:numPr>
        <w:spacing w:before="100" w:beforeAutospacing="1" w:after="100" w:afterAutospacing="1" w:line="240" w:lineRule="auto"/>
        <w:jc w:val="both"/>
        <w:outlineLvl w:val="1"/>
        <w:rPr>
          <w:rFonts w:ascii="Times New Roman" w:eastAsia="Times New Roman" w:hAnsi="Times New Roman" w:cs="Times New Roman"/>
          <w:b/>
          <w:bCs/>
          <w:kern w:val="0"/>
          <w:sz w:val="26"/>
          <w:szCs w:val="26"/>
          <w:lang w:eastAsia="en-GB"/>
          <w14:ligatures w14:val="none"/>
        </w:rPr>
      </w:pPr>
      <w:r w:rsidRPr="003A0E78">
        <w:rPr>
          <w:rFonts w:ascii="Times New Roman" w:eastAsia="Times New Roman" w:hAnsi="Times New Roman" w:cs="Times New Roman"/>
          <w:b/>
          <w:bCs/>
          <w:kern w:val="0"/>
          <w:sz w:val="26"/>
          <w:szCs w:val="26"/>
          <w:lang w:eastAsia="en-GB"/>
          <w14:ligatures w14:val="none"/>
        </w:rPr>
        <w:t>România într-o continuă tranziție</w:t>
      </w:r>
    </w:p>
    <w:p w14:paraId="68CB9853"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România contemporană se află într-o etapă paradoxală a evoluției sale sociale: modernizată instituțional, integrată în structurile euro-atlantice, dar fragmentată moral și comunitar. După mai bine de trei decenii de la prăbușirea regimului comunist, tranziția românească nu mai este doar una economică sau politică, ci a devenit o tranziție morală și axiologică – un proces profund, tensionat, prin care societatea caută repere de conviețuire, criterii de responsabilitate și forme autentice de solidaritate.</w:t>
      </w:r>
    </w:p>
    <w:p w14:paraId="659F8F1A"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În anii ’90 și 2000, prioritatea a fost, în mod firesc, construcția instituțională: legi, Constituție democratică, economie de piață, justiție independentă. După 2007, integrarea europeană a accelerat modernizarea formală a statului. Însă, în paralel cu această dezvoltare normativă, sistemul valoric al societății a rămas adesea în derivă. Normele juridice au fost importate, dar fără un echilibru moral interior. Cu alte cuvinte, România a adoptat formele modernității democratice fără a reuși întotdeauna să le umple cu un conținut etic solid.</w:t>
      </w:r>
    </w:p>
    <w:p w14:paraId="3541C850"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Această discrepanță a produs o fractură între legalitate și moralitate, între „lege” și „conștiință”. De aici a apărut un fenomen pe care presa și sociologii îl numesc tot mai des </w:t>
      </w:r>
      <w:r w:rsidRPr="003A0E78">
        <w:rPr>
          <w:rFonts w:ascii="Times New Roman" w:eastAsia="Times New Roman" w:hAnsi="Times New Roman" w:cs="Times New Roman"/>
          <w:i/>
          <w:iCs/>
          <w:kern w:val="0"/>
          <w:sz w:val="26"/>
          <w:szCs w:val="26"/>
          <w:lang w:eastAsia="en-GB"/>
          <w14:ligatures w14:val="none"/>
        </w:rPr>
        <w:t>moralitate dublă</w:t>
      </w:r>
      <w:r w:rsidRPr="003A0E78">
        <w:rPr>
          <w:rFonts w:ascii="Times New Roman" w:eastAsia="Times New Roman" w:hAnsi="Times New Roman" w:cs="Times New Roman"/>
          <w:kern w:val="0"/>
          <w:sz w:val="26"/>
          <w:szCs w:val="26"/>
          <w:lang w:eastAsia="en-GB"/>
          <w14:ligatures w14:val="none"/>
        </w:rPr>
        <w:t>: indivizii se conformează formal legii – semnează, declară, votează, respectă aparențele – dar, în realitate, își conduc viața după norme informale, bazate pe complicitate, interes sau „descurcăreală”. Este ceea ce se vede în micile corupții cotidiene: părinți care caută „pile” pentru înscrierea copiilor la o școală „mai bună”, medici care primesc „atenții”, funcționari care cer „o hârtie în plus” pentru a grăbi un dosar.</w:t>
      </w:r>
    </w:p>
    <w:p w14:paraId="37AE862C"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În spațiul educațional, mass-media a documentat în ultimii ani multiple situații care arată contradicția dintre valorile declarate și practicile reale. De pildă, scandalurile legate de plagiatul academic – unele vizând chiar personalități publice de rang înalt – au revelat o problemă structurală: în România, succesul profesional este adesea disociat de integritate. Când oameni aflați la vârful sistemului educațional sau politic își păstrează titlurile obținute necinstit, mesajul transmis tinerilor este devastator: munca onestă nu este neapărat criteriul valorii.</w:t>
      </w:r>
    </w:p>
    <w:p w14:paraId="3D5E090C"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lastRenderedPageBreak/>
        <w:t>În același timp, numeroase reportaje (Recorder, Europa Liberă România, PressOne) au semnalat situații de </w:t>
      </w:r>
      <w:r w:rsidRPr="003A0E78">
        <w:rPr>
          <w:rFonts w:ascii="Times New Roman" w:eastAsia="Times New Roman" w:hAnsi="Times New Roman" w:cs="Times New Roman"/>
          <w:i/>
          <w:iCs/>
          <w:kern w:val="0"/>
          <w:sz w:val="26"/>
          <w:szCs w:val="26"/>
          <w:lang w:eastAsia="en-GB"/>
          <w14:ligatures w14:val="none"/>
        </w:rPr>
        <w:t>formă fără fond</w:t>
      </w:r>
      <w:r w:rsidRPr="003A0E78">
        <w:rPr>
          <w:rFonts w:ascii="Times New Roman" w:eastAsia="Times New Roman" w:hAnsi="Times New Roman" w:cs="Times New Roman"/>
          <w:kern w:val="0"/>
          <w:sz w:val="26"/>
          <w:szCs w:val="26"/>
          <w:lang w:eastAsia="en-GB"/>
          <w14:ligatures w14:val="none"/>
        </w:rPr>
        <w:t> în sistemul public: proiecte cu fonduri europene bifate „pe hârtie”, școli dotate cu tablete nefolosite, primării care inaugurează parcuri în sate fără drumuri. Fenomenul denotă o birocratizare a moralei: legile și regulamentele există, dar nu sunt dublate de o conștiință a binelui comun.</w:t>
      </w:r>
    </w:p>
    <w:p w14:paraId="5B8DDAA3"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Această ruptură între normă și viață produce o criză a conviețuirii sociale. În spațiul public domină neîncrederea: oamenii nu cred nici în instituții, nici unii în alții. Studii sociologice recente arată că peste 70% dintre români consideră că „fiecare se descurcă pe cont propriu”, iar solidaritatea este percepută ca slăbiciune. Hiperindividualismul – alimentat de economia de piață și de modelul competiției totale – a erodat fibra comunitară.</w:t>
      </w:r>
    </w:p>
    <w:p w14:paraId="6C0991C7"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La aceasta se adaugă migrația masivă a ultimelor două decenii: peste patru milioane de români trăiesc și muncesc în străinătate. Multe sate și orașe mici au devenit comunități „fracturate”: copii crescuți de bunici, părinți absenți, familii dispersate. Reportajele TVR, Digi24 și </w:t>
      </w:r>
      <w:r w:rsidRPr="003A0E78">
        <w:rPr>
          <w:rFonts w:ascii="Times New Roman" w:eastAsia="Times New Roman" w:hAnsi="Times New Roman" w:cs="Times New Roman"/>
          <w:i/>
          <w:iCs/>
          <w:kern w:val="0"/>
          <w:sz w:val="26"/>
          <w:szCs w:val="26"/>
          <w:lang w:eastAsia="en-GB"/>
          <w14:ligatures w14:val="none"/>
        </w:rPr>
        <w:t>Adevărul</w:t>
      </w:r>
      <w:r w:rsidRPr="003A0E78">
        <w:rPr>
          <w:rFonts w:ascii="Times New Roman" w:eastAsia="Times New Roman" w:hAnsi="Times New Roman" w:cs="Times New Roman"/>
          <w:kern w:val="0"/>
          <w:sz w:val="26"/>
          <w:szCs w:val="26"/>
          <w:lang w:eastAsia="en-GB"/>
          <w14:ligatures w14:val="none"/>
        </w:rPr>
        <w:t> au documentat fenomenul „satului gol”, al „copiilor rămași acasă”, arătând o dimensiune morală profundă: absența fizică a celor plecați devine, treptat, absență simbolică a responsabilității colective.</w:t>
      </w:r>
    </w:p>
    <w:p w14:paraId="462A7515"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Tranziția morală a României este afectată și de cultura digitală, dominată de superficialitate și agresivitate. Rețelele sociale au democratizat exprimarea, dar au amplificat impulsivitatea și polarizarea. Dezbaterile publice s-au transformat adesea în confruntări violente, fără ascultare și fără respect. Jurnaliști și sociologi români au numit acest fenomen „dezbatere-spectacol” – o formă de comunicare care întreține conflictul în loc să caute adevărul.</w:t>
      </w:r>
    </w:p>
    <w:p w14:paraId="65DA6EC8"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Totuși, imaginea nu este doar negativă. România are încă un patrimoniu moral viu. În timpul pandemiei, când spitalele erau copleșite, numeroși medici, preoți și voluntari s-au mobilizat exemplar. Biserica Catolică, prin organizațiile sale caritative, a fost prezentă activ: Caritas România a distribuit pachete alimentare și echipamente medicale în peste 30 de dieceze și a organizat centre de sprijin psihologic pentru familiile afectate de izolare și pierdere[^1^]. În același timp, inițiativele civice precum </w:t>
      </w:r>
      <w:r w:rsidRPr="003A0E78">
        <w:rPr>
          <w:rFonts w:ascii="Times New Roman" w:eastAsia="Times New Roman" w:hAnsi="Times New Roman" w:cs="Times New Roman"/>
          <w:i/>
          <w:iCs/>
          <w:kern w:val="0"/>
          <w:sz w:val="26"/>
          <w:szCs w:val="26"/>
          <w:lang w:eastAsia="en-GB"/>
          <w14:ligatures w14:val="none"/>
        </w:rPr>
        <w:t>Dăruiește Viață</w:t>
      </w:r>
      <w:r w:rsidRPr="003A0E78">
        <w:rPr>
          <w:rFonts w:ascii="Times New Roman" w:eastAsia="Times New Roman" w:hAnsi="Times New Roman" w:cs="Times New Roman"/>
          <w:kern w:val="0"/>
          <w:sz w:val="26"/>
          <w:szCs w:val="26"/>
          <w:lang w:eastAsia="en-GB"/>
          <w14:ligatures w14:val="none"/>
        </w:rPr>
        <w:t>, </w:t>
      </w:r>
      <w:r w:rsidRPr="003A0E78">
        <w:rPr>
          <w:rFonts w:ascii="Times New Roman" w:eastAsia="Times New Roman" w:hAnsi="Times New Roman" w:cs="Times New Roman"/>
          <w:i/>
          <w:iCs/>
          <w:kern w:val="0"/>
          <w:sz w:val="26"/>
          <w:szCs w:val="26"/>
          <w:lang w:eastAsia="en-GB"/>
          <w14:ligatures w14:val="none"/>
        </w:rPr>
        <w:t>Geeks for Democracy</w:t>
      </w:r>
      <w:r w:rsidRPr="003A0E78">
        <w:rPr>
          <w:rFonts w:ascii="Times New Roman" w:eastAsia="Times New Roman" w:hAnsi="Times New Roman" w:cs="Times New Roman"/>
          <w:kern w:val="0"/>
          <w:sz w:val="26"/>
          <w:szCs w:val="26"/>
          <w:lang w:eastAsia="en-GB"/>
          <w14:ligatures w14:val="none"/>
        </w:rPr>
        <w:t>, </w:t>
      </w:r>
      <w:r w:rsidRPr="003A0E78">
        <w:rPr>
          <w:rFonts w:ascii="Times New Roman" w:eastAsia="Times New Roman" w:hAnsi="Times New Roman" w:cs="Times New Roman"/>
          <w:i/>
          <w:iCs/>
          <w:kern w:val="0"/>
          <w:sz w:val="26"/>
          <w:szCs w:val="26"/>
          <w:lang w:eastAsia="en-GB"/>
          <w14:ligatures w14:val="none"/>
        </w:rPr>
        <w:t>Asociația MagiCamp</w:t>
      </w:r>
      <w:r w:rsidRPr="003A0E78">
        <w:rPr>
          <w:rFonts w:ascii="Times New Roman" w:eastAsia="Times New Roman" w:hAnsi="Times New Roman" w:cs="Times New Roman"/>
          <w:kern w:val="0"/>
          <w:sz w:val="26"/>
          <w:szCs w:val="26"/>
          <w:lang w:eastAsia="en-GB"/>
          <w14:ligatures w14:val="none"/>
        </w:rPr>
        <w:t> sau </w:t>
      </w:r>
      <w:r w:rsidRPr="003A0E78">
        <w:rPr>
          <w:rFonts w:ascii="Times New Roman" w:eastAsia="Times New Roman" w:hAnsi="Times New Roman" w:cs="Times New Roman"/>
          <w:i/>
          <w:iCs/>
          <w:kern w:val="0"/>
          <w:sz w:val="26"/>
          <w:szCs w:val="26"/>
          <w:lang w:eastAsia="en-GB"/>
          <w14:ligatures w14:val="none"/>
        </w:rPr>
        <w:t>Ajungem MARI</w:t>
      </w:r>
      <w:r w:rsidRPr="003A0E78">
        <w:rPr>
          <w:rFonts w:ascii="Times New Roman" w:eastAsia="Times New Roman" w:hAnsi="Times New Roman" w:cs="Times New Roman"/>
          <w:kern w:val="0"/>
          <w:sz w:val="26"/>
          <w:szCs w:val="26"/>
          <w:lang w:eastAsia="en-GB"/>
          <w14:ligatures w14:val="none"/>
        </w:rPr>
        <w:t> au arătat că solidaritatea nu a dispărut.</w:t>
      </w:r>
    </w:p>
    <w:p w14:paraId="07D8EBCA"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Aceste gesturi au demonstrat că moralitatea cotidiană – adesea anonimă – rămâne un filon viu al societății. În această direcție, Biserica Catolică a continuat să ofere un model concret de acțiune etică: în Dieceza de Iași, Asociația Caritas a implementat programul </w:t>
      </w:r>
      <w:r w:rsidRPr="003A0E78">
        <w:rPr>
          <w:rFonts w:ascii="Times New Roman" w:eastAsia="Times New Roman" w:hAnsi="Times New Roman" w:cs="Times New Roman"/>
          <w:i/>
          <w:iCs/>
          <w:kern w:val="0"/>
          <w:sz w:val="26"/>
          <w:szCs w:val="26"/>
          <w:lang w:eastAsia="en-GB"/>
          <w14:ligatures w14:val="none"/>
        </w:rPr>
        <w:t>„Sprijin pentru persoanele vârstnice singure”</w:t>
      </w:r>
      <w:r w:rsidRPr="003A0E78">
        <w:rPr>
          <w:rFonts w:ascii="Times New Roman" w:eastAsia="Times New Roman" w:hAnsi="Times New Roman" w:cs="Times New Roman"/>
          <w:kern w:val="0"/>
          <w:sz w:val="26"/>
          <w:szCs w:val="26"/>
          <w:lang w:eastAsia="en-GB"/>
          <w14:ligatures w14:val="none"/>
        </w:rPr>
        <w:t> (2021–2023), oferind hrană și consiliere spirituală pentru peste 2.000 de beneficiari din mediul rural[^2^]. Astfel de acțiuni reînnoadă legătura dintre credință și responsabilitate comunitară.</w:t>
      </w:r>
    </w:p>
    <w:p w14:paraId="27DA64E6"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 xml:space="preserve">În 2023, tragedia de la Crevedia și cea de la 2 Mai (accidentul mortal produs de un tânăr sub influența drogurilor) au declanșat valuri de emoție și reflecție morală. Presa și societatea civilă au pus întrebări nu doar despre vinovați, ci și despre degradarea sistemului de valori: cum s-a ajuns ca indiferența, abuzul și corupția să devină </w:t>
      </w:r>
      <w:r w:rsidRPr="003A0E78">
        <w:rPr>
          <w:rFonts w:ascii="Times New Roman" w:eastAsia="Times New Roman" w:hAnsi="Times New Roman" w:cs="Times New Roman"/>
          <w:kern w:val="0"/>
          <w:sz w:val="26"/>
          <w:szCs w:val="26"/>
          <w:lang w:eastAsia="en-GB"/>
          <w14:ligatures w14:val="none"/>
        </w:rPr>
        <w:lastRenderedPageBreak/>
        <w:t>cotidiene? De ce instituțiile nu mai reacționează moral, ci doar procedural? Aceste evenimente au scos la lumină nevoia unei conștiințe civice, nu doar a unei legislații stricte. În numeroase biserici catolice, aceste teme au fost integrate în predici și programe catehetice: de exemplu, în Dieceza de Timișoara, campania </w:t>
      </w:r>
      <w:r w:rsidRPr="003A0E78">
        <w:rPr>
          <w:rFonts w:ascii="Times New Roman" w:eastAsia="Times New Roman" w:hAnsi="Times New Roman" w:cs="Times New Roman"/>
          <w:i/>
          <w:iCs/>
          <w:kern w:val="0"/>
          <w:sz w:val="26"/>
          <w:szCs w:val="26"/>
          <w:lang w:eastAsia="en-GB"/>
          <w14:ligatures w14:val="none"/>
        </w:rPr>
        <w:t>„Fii lumină în cetate”</w:t>
      </w:r>
      <w:r w:rsidRPr="003A0E78">
        <w:rPr>
          <w:rFonts w:ascii="Times New Roman" w:eastAsia="Times New Roman" w:hAnsi="Times New Roman" w:cs="Times New Roman"/>
          <w:kern w:val="0"/>
          <w:sz w:val="26"/>
          <w:szCs w:val="26"/>
          <w:lang w:eastAsia="en-GB"/>
          <w14:ligatures w14:val="none"/>
        </w:rPr>
        <w:t> a promovat reflecția etică asupra responsabilității civice și solidarității interumane în fața indiferenței[^3^].</w:t>
      </w:r>
    </w:p>
    <w:p w14:paraId="005D8E18"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Totodată, exemple pozitive – precum campania </w:t>
      </w:r>
      <w:r w:rsidRPr="003A0E78">
        <w:rPr>
          <w:rFonts w:ascii="Times New Roman" w:eastAsia="Times New Roman" w:hAnsi="Times New Roman" w:cs="Times New Roman"/>
          <w:i/>
          <w:iCs/>
          <w:kern w:val="0"/>
          <w:sz w:val="26"/>
          <w:szCs w:val="26"/>
          <w:lang w:eastAsia="en-GB"/>
          <w14:ligatures w14:val="none"/>
        </w:rPr>
        <w:t>„Cumpără de la micii producători”</w:t>
      </w:r>
      <w:r w:rsidRPr="003A0E78">
        <w:rPr>
          <w:rFonts w:ascii="Times New Roman" w:eastAsia="Times New Roman" w:hAnsi="Times New Roman" w:cs="Times New Roman"/>
          <w:kern w:val="0"/>
          <w:sz w:val="26"/>
          <w:szCs w:val="26"/>
          <w:lang w:eastAsia="en-GB"/>
          <w14:ligatures w14:val="none"/>
        </w:rPr>
        <w:t>, reînvierea voluntariatului tinerilor în sate sau solidaritatea din jurul proiectelor educative locale (de tip </w:t>
      </w:r>
      <w:r w:rsidRPr="003A0E78">
        <w:rPr>
          <w:rFonts w:ascii="Times New Roman" w:eastAsia="Times New Roman" w:hAnsi="Times New Roman" w:cs="Times New Roman"/>
          <w:i/>
          <w:iCs/>
          <w:kern w:val="0"/>
          <w:sz w:val="26"/>
          <w:szCs w:val="26"/>
          <w:lang w:eastAsia="en-GB"/>
          <w14:ligatures w14:val="none"/>
        </w:rPr>
        <w:t>„Let’s Do It, Romania!”</w:t>
      </w:r>
      <w:r w:rsidRPr="003A0E78">
        <w:rPr>
          <w:rFonts w:ascii="Times New Roman" w:eastAsia="Times New Roman" w:hAnsi="Times New Roman" w:cs="Times New Roman"/>
          <w:kern w:val="0"/>
          <w:sz w:val="26"/>
          <w:szCs w:val="26"/>
          <w:lang w:eastAsia="en-GB"/>
          <w14:ligatures w14:val="none"/>
        </w:rPr>
        <w:t>, </w:t>
      </w:r>
      <w:r w:rsidRPr="003A0E78">
        <w:rPr>
          <w:rFonts w:ascii="Times New Roman" w:eastAsia="Times New Roman" w:hAnsi="Times New Roman" w:cs="Times New Roman"/>
          <w:i/>
          <w:iCs/>
          <w:kern w:val="0"/>
          <w:sz w:val="26"/>
          <w:szCs w:val="26"/>
          <w:lang w:eastAsia="en-GB"/>
          <w14:ligatures w14:val="none"/>
        </w:rPr>
        <w:t>„Narada”</w:t>
      </w:r>
      <w:r w:rsidRPr="003A0E78">
        <w:rPr>
          <w:rFonts w:ascii="Times New Roman" w:eastAsia="Times New Roman" w:hAnsi="Times New Roman" w:cs="Times New Roman"/>
          <w:kern w:val="0"/>
          <w:sz w:val="26"/>
          <w:szCs w:val="26"/>
          <w:lang w:eastAsia="en-GB"/>
          <w14:ligatures w14:val="none"/>
        </w:rPr>
        <w:t>, </w:t>
      </w:r>
      <w:r w:rsidRPr="003A0E78">
        <w:rPr>
          <w:rFonts w:ascii="Times New Roman" w:eastAsia="Times New Roman" w:hAnsi="Times New Roman" w:cs="Times New Roman"/>
          <w:i/>
          <w:iCs/>
          <w:kern w:val="0"/>
          <w:sz w:val="26"/>
          <w:szCs w:val="26"/>
          <w:lang w:eastAsia="en-GB"/>
          <w14:ligatures w14:val="none"/>
        </w:rPr>
        <w:t>„Asociația Bookland”</w:t>
      </w:r>
      <w:r w:rsidRPr="003A0E78">
        <w:rPr>
          <w:rFonts w:ascii="Times New Roman" w:eastAsia="Times New Roman" w:hAnsi="Times New Roman" w:cs="Times New Roman"/>
          <w:kern w:val="0"/>
          <w:sz w:val="26"/>
          <w:szCs w:val="26"/>
          <w:lang w:eastAsia="en-GB"/>
          <w14:ligatures w14:val="none"/>
        </w:rPr>
        <w:t>) – arată că moralitatea practică renaște acolo unde comunitatea se reactivează. În fața cinismului instituțional, oamenii obișnuiți redescoperă forța cooperării. În acest sens, proiectele catolice de educație civică din școlile confesionale – precum </w:t>
      </w:r>
      <w:r w:rsidRPr="003A0E78">
        <w:rPr>
          <w:rFonts w:ascii="Times New Roman" w:eastAsia="Times New Roman" w:hAnsi="Times New Roman" w:cs="Times New Roman"/>
          <w:i/>
          <w:iCs/>
          <w:kern w:val="0"/>
          <w:sz w:val="26"/>
          <w:szCs w:val="26"/>
          <w:lang w:eastAsia="en-GB"/>
          <w14:ligatures w14:val="none"/>
        </w:rPr>
        <w:t>„Liceul Don Orione”</w:t>
      </w:r>
      <w:r w:rsidRPr="003A0E78">
        <w:rPr>
          <w:rFonts w:ascii="Times New Roman" w:eastAsia="Times New Roman" w:hAnsi="Times New Roman" w:cs="Times New Roman"/>
          <w:kern w:val="0"/>
          <w:sz w:val="26"/>
          <w:szCs w:val="26"/>
          <w:lang w:eastAsia="en-GB"/>
          <w14:ligatures w14:val="none"/>
        </w:rPr>
        <w:t> din Oradea sau </w:t>
      </w:r>
      <w:r w:rsidRPr="003A0E78">
        <w:rPr>
          <w:rFonts w:ascii="Times New Roman" w:eastAsia="Times New Roman" w:hAnsi="Times New Roman" w:cs="Times New Roman"/>
          <w:i/>
          <w:iCs/>
          <w:kern w:val="0"/>
          <w:sz w:val="26"/>
          <w:szCs w:val="26"/>
          <w:lang w:eastAsia="en-GB"/>
          <w14:ligatures w14:val="none"/>
        </w:rPr>
        <w:t>„Liceul Romano-Catolic Sf. Iosif”</w:t>
      </w:r>
      <w:r w:rsidRPr="003A0E78">
        <w:rPr>
          <w:rFonts w:ascii="Times New Roman" w:eastAsia="Times New Roman" w:hAnsi="Times New Roman" w:cs="Times New Roman"/>
          <w:kern w:val="0"/>
          <w:sz w:val="26"/>
          <w:szCs w:val="26"/>
          <w:lang w:eastAsia="en-GB"/>
          <w14:ligatures w14:val="none"/>
        </w:rPr>
        <w:t> din București – oferă modele de formare morală integrată: educație, spiritualitate și voluntariat comunitar.</w:t>
      </w:r>
    </w:p>
    <w:p w14:paraId="2020ED96"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Astfel, tranziția morală a României nu trebuie privită doar ca o criză, ci și ca o etapă de maturizare. După tranziția politică și economică, țara traversează acum o reformă tăcută a conștiinței: dezbaterea despre plagiat, protestele anticorupție, redescoperirea valorilor civice și religioase, noile mișcări comunitare sunt semne ale acestei căutări.</w:t>
      </w:r>
    </w:p>
    <w:p w14:paraId="2A47562E"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Mass-media, atunci când funcționează cu onestitate, are un rol esențial în acest proces. Reportajele independente, investigațiile jurnalistice și campaniile sociale creează un spațiu de responsabilitate colectivă. În contrast cu divertismentul agresiv și manipularea, jurnalismul de calitate devine un instrument de refacere morală a spațiului public.</w:t>
      </w:r>
    </w:p>
    <w:p w14:paraId="0DC1FDE7"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Tranziția morală presupune însă nu doar critică, ci și educație a discernământului. În școală, în familie și în Biserică trebuie redeschis dialogul despre demnitate, respect, modestie și spirit comunitar. Valorile morale nu pot fi impuse prin lege, ci învățate prin exemplu. În acest sens, redescoperirea normelor de conviețuire, a deontologiei profesionale și a bunei-cuviințe nu este un exercițiu teoretic, ci o strategie de supraviețuire culturală.</w:t>
      </w:r>
    </w:p>
    <w:p w14:paraId="66363C91"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România are resurse morale: tradițiile satului, ethosul creștin, solidaritatea populară, cultura ospitalității. Ele nu s-au pierdut, ci doar au fost acoperite de zgomotul unei modernități confuze. În multe comunități catolice din Moldova – de la Adjudeni la Cleja, de la Oituz la Bacău – parohiile au devenit nuclee de coeziune locală, prin cantine sociale, ateliere pentru tineri și centre de zi pentru copii „rămași acasă”[^4^]. Aceste realități arată că moralitatea practică se regenerează în jurul comunităților vii de credință.</w:t>
      </w:r>
    </w:p>
    <w:p w14:paraId="49BE629D"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În concluzie, România de astăzi se află între două logici morale: cea a eficienței și cea a sensului. Prima domină economia și politica; a doua ține de sufletul comunității. Doar prin echilibrarea lor – prin reîntoarcerea la valori precum respectul, solidaritatea, adevărul, decența – tranziția morală va deveni o reînnoire reală, nu doar o prelungire a confuziei postcomuniste.</w:t>
      </w:r>
    </w:p>
    <w:p w14:paraId="27D9F601"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lastRenderedPageBreak/>
        <w:t>Tranziția politică s-a încheiat demult; tranziția morală abia a început.</w:t>
      </w:r>
    </w:p>
    <w:p w14:paraId="6FBF5D73" w14:textId="2E9E7CF8" w:rsidR="00D422E0" w:rsidRPr="003A0E78" w:rsidRDefault="00D422E0" w:rsidP="003A0E78">
      <w:pPr>
        <w:spacing w:after="0" w:line="240" w:lineRule="auto"/>
        <w:jc w:val="both"/>
        <w:rPr>
          <w:rFonts w:ascii="Times New Roman" w:eastAsia="Times New Roman" w:hAnsi="Times New Roman" w:cs="Times New Roman"/>
          <w:kern w:val="0"/>
          <w:sz w:val="26"/>
          <w:szCs w:val="26"/>
          <w:lang w:eastAsia="en-GB"/>
          <w14:ligatures w14:val="none"/>
        </w:rPr>
      </w:pPr>
    </w:p>
    <w:p w14:paraId="1B7103DC"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[^1^] </w:t>
      </w:r>
      <w:r w:rsidRPr="003A0E78">
        <w:rPr>
          <w:rFonts w:ascii="Times New Roman" w:eastAsia="Times New Roman" w:hAnsi="Times New Roman" w:cs="Times New Roman"/>
          <w:i/>
          <w:iCs/>
          <w:kern w:val="0"/>
          <w:sz w:val="26"/>
          <w:szCs w:val="26"/>
          <w:lang w:eastAsia="en-GB"/>
          <w14:ligatures w14:val="none"/>
        </w:rPr>
        <w:t>Caritas România, Raport de activitate 2021-2022</w:t>
      </w:r>
      <w:r w:rsidRPr="003A0E78">
        <w:rPr>
          <w:rFonts w:ascii="Times New Roman" w:eastAsia="Times New Roman" w:hAnsi="Times New Roman" w:cs="Times New Roman"/>
          <w:kern w:val="0"/>
          <w:sz w:val="26"/>
          <w:szCs w:val="26"/>
          <w:lang w:eastAsia="en-GB"/>
          <w14:ligatures w14:val="none"/>
        </w:rPr>
        <w:t>, https://www.caritasromania.ro</w:t>
      </w:r>
      <w:r w:rsidRPr="003A0E78">
        <w:rPr>
          <w:rFonts w:ascii="Times New Roman" w:eastAsia="Times New Roman" w:hAnsi="Times New Roman" w:cs="Times New Roman"/>
          <w:kern w:val="0"/>
          <w:sz w:val="26"/>
          <w:szCs w:val="26"/>
          <w:lang w:eastAsia="en-GB"/>
          <w14:ligatures w14:val="none"/>
        </w:rPr>
        <w:br/>
        <w:t>[^2^] </w:t>
      </w:r>
      <w:r w:rsidRPr="003A0E78">
        <w:rPr>
          <w:rFonts w:ascii="Times New Roman" w:eastAsia="Times New Roman" w:hAnsi="Times New Roman" w:cs="Times New Roman"/>
          <w:i/>
          <w:iCs/>
          <w:kern w:val="0"/>
          <w:sz w:val="26"/>
          <w:szCs w:val="26"/>
          <w:lang w:eastAsia="en-GB"/>
          <w14:ligatures w14:val="none"/>
        </w:rPr>
        <w:t>Caritas Iași, Sprijin pentru persoanele vârstnice singure</w:t>
      </w:r>
      <w:r w:rsidRPr="003A0E78">
        <w:rPr>
          <w:rFonts w:ascii="Times New Roman" w:eastAsia="Times New Roman" w:hAnsi="Times New Roman" w:cs="Times New Roman"/>
          <w:kern w:val="0"/>
          <w:sz w:val="26"/>
          <w:szCs w:val="26"/>
          <w:lang w:eastAsia="en-GB"/>
          <w14:ligatures w14:val="none"/>
        </w:rPr>
        <w:t>, proiect social, 2021-2023, https://www.caritas-iasi.ro</w:t>
      </w:r>
      <w:r w:rsidRPr="003A0E78">
        <w:rPr>
          <w:rFonts w:ascii="Times New Roman" w:eastAsia="Times New Roman" w:hAnsi="Times New Roman" w:cs="Times New Roman"/>
          <w:kern w:val="0"/>
          <w:sz w:val="26"/>
          <w:szCs w:val="26"/>
          <w:lang w:eastAsia="en-GB"/>
          <w14:ligatures w14:val="none"/>
        </w:rPr>
        <w:br/>
        <w:t>[^3^] </w:t>
      </w:r>
      <w:r w:rsidRPr="003A0E78">
        <w:rPr>
          <w:rFonts w:ascii="Times New Roman" w:eastAsia="Times New Roman" w:hAnsi="Times New Roman" w:cs="Times New Roman"/>
          <w:i/>
          <w:iCs/>
          <w:kern w:val="0"/>
          <w:sz w:val="26"/>
          <w:szCs w:val="26"/>
          <w:lang w:eastAsia="en-GB"/>
          <w14:ligatures w14:val="none"/>
        </w:rPr>
        <w:t>Dieceza de Timișoara – Campania „Fii lumină în cetate”</w:t>
      </w:r>
      <w:r w:rsidRPr="003A0E78">
        <w:rPr>
          <w:rFonts w:ascii="Times New Roman" w:eastAsia="Times New Roman" w:hAnsi="Times New Roman" w:cs="Times New Roman"/>
          <w:kern w:val="0"/>
          <w:sz w:val="26"/>
          <w:szCs w:val="26"/>
          <w:lang w:eastAsia="en-GB"/>
          <w14:ligatures w14:val="none"/>
        </w:rPr>
        <w:t>, 2023, https://www.diecezadetimisoara.ro</w:t>
      </w:r>
      <w:r w:rsidRPr="003A0E78">
        <w:rPr>
          <w:rFonts w:ascii="Times New Roman" w:eastAsia="Times New Roman" w:hAnsi="Times New Roman" w:cs="Times New Roman"/>
          <w:kern w:val="0"/>
          <w:sz w:val="26"/>
          <w:szCs w:val="26"/>
          <w:lang w:eastAsia="en-GB"/>
          <w14:ligatures w14:val="none"/>
        </w:rPr>
        <w:br/>
        <w:t>[^4^] </w:t>
      </w:r>
      <w:r w:rsidRPr="003A0E78">
        <w:rPr>
          <w:rFonts w:ascii="Times New Roman" w:eastAsia="Times New Roman" w:hAnsi="Times New Roman" w:cs="Times New Roman"/>
          <w:i/>
          <w:iCs/>
          <w:kern w:val="0"/>
          <w:sz w:val="26"/>
          <w:szCs w:val="26"/>
          <w:lang w:eastAsia="en-GB"/>
          <w14:ligatures w14:val="none"/>
        </w:rPr>
        <w:t>Caritas Moldova – Centre comunitare pentru copii rămași acasă</w:t>
      </w:r>
      <w:r w:rsidRPr="003A0E78">
        <w:rPr>
          <w:rFonts w:ascii="Times New Roman" w:eastAsia="Times New Roman" w:hAnsi="Times New Roman" w:cs="Times New Roman"/>
          <w:kern w:val="0"/>
          <w:sz w:val="26"/>
          <w:szCs w:val="26"/>
          <w:lang w:eastAsia="en-GB"/>
          <w14:ligatures w14:val="none"/>
        </w:rPr>
        <w:t>, raport 2022, </w:t>
      </w:r>
      <w:hyperlink r:id="rId7" w:tgtFrame="_new" w:history="1">
        <w:r w:rsidRPr="003A0E78">
          <w:rPr>
            <w:rFonts w:ascii="Times New Roman" w:eastAsia="Times New Roman" w:hAnsi="Times New Roman" w:cs="Times New Roman"/>
            <w:color w:val="0000FF"/>
            <w:kern w:val="0"/>
            <w:sz w:val="26"/>
            <w:szCs w:val="26"/>
            <w:u w:val="single"/>
            <w:lang w:eastAsia="en-GB"/>
            <w14:ligatures w14:val="none"/>
          </w:rPr>
          <w:t>https://www.caritas.md</w:t>
        </w:r>
      </w:hyperlink>
    </w:p>
    <w:p w14:paraId="45C50EAF" w14:textId="724E4FAE" w:rsidR="00D422E0" w:rsidRPr="003A0E78" w:rsidRDefault="00D422E0" w:rsidP="003A0E78">
      <w:pPr>
        <w:spacing w:after="0" w:line="240" w:lineRule="auto"/>
        <w:jc w:val="both"/>
        <w:rPr>
          <w:rFonts w:ascii="Times New Roman" w:eastAsia="Times New Roman" w:hAnsi="Times New Roman" w:cs="Times New Roman"/>
          <w:kern w:val="0"/>
          <w:sz w:val="26"/>
          <w:szCs w:val="26"/>
          <w:lang w:eastAsia="en-GB"/>
          <w14:ligatures w14:val="none"/>
        </w:rPr>
      </w:pPr>
    </w:p>
    <w:p w14:paraId="33D12166" w14:textId="77777777" w:rsidR="00D422E0" w:rsidRPr="003A0E78" w:rsidRDefault="00D422E0" w:rsidP="003A0E78">
      <w:pPr>
        <w:spacing w:before="100" w:beforeAutospacing="1" w:after="100" w:afterAutospacing="1" w:line="240" w:lineRule="auto"/>
        <w:jc w:val="both"/>
        <w:outlineLvl w:val="1"/>
        <w:rPr>
          <w:rFonts w:ascii="Times New Roman" w:eastAsia="Times New Roman" w:hAnsi="Times New Roman" w:cs="Times New Roman"/>
          <w:b/>
          <w:bCs/>
          <w:kern w:val="0"/>
          <w:sz w:val="26"/>
          <w:szCs w:val="26"/>
          <w:lang w:eastAsia="en-GB"/>
          <w14:ligatures w14:val="none"/>
        </w:rPr>
      </w:pPr>
      <w:r w:rsidRPr="003A0E78">
        <w:rPr>
          <w:rFonts w:ascii="Times New Roman" w:eastAsia="Times New Roman" w:hAnsi="Times New Roman" w:cs="Times New Roman"/>
          <w:b/>
          <w:bCs/>
          <w:kern w:val="0"/>
          <w:sz w:val="26"/>
          <w:szCs w:val="26"/>
          <w:lang w:eastAsia="en-GB"/>
          <w14:ligatures w14:val="none"/>
        </w:rPr>
        <w:t>II. Deontologia profesională și criza eticii publice în România contemporană</w:t>
      </w:r>
    </w:p>
    <w:p w14:paraId="78FB0704"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În România actuală, deontologia profesională a devenit un subiect central, dar adesea golit de conținut. Aproape toate domeniile – educația, medicina, justiția, administrația, presa, universitățile – au adoptat coduri etice și regulamente de conduită, însă eficiența lor este limitată de absența unei culturi morale profunde. Așa cum remarca Andrei Pleșu, „am ajuns să confundăm normele morale cu normele de funcționare”, iar această confuzie a produs o birocratizare a eticii: reguli multe, conștiință puțină[^5^].</w:t>
      </w:r>
    </w:p>
    <w:p w14:paraId="514910CC" w14:textId="77777777" w:rsidR="00D422E0" w:rsidRPr="003A0E78" w:rsidRDefault="00D422E0" w:rsidP="003A0E78">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3A0E78">
        <w:rPr>
          <w:rFonts w:ascii="Times New Roman" w:eastAsia="Times New Roman" w:hAnsi="Times New Roman" w:cs="Times New Roman"/>
          <w:b/>
          <w:bCs/>
          <w:kern w:val="0"/>
          <w:sz w:val="26"/>
          <w:szCs w:val="26"/>
          <w:lang w:eastAsia="en-GB"/>
          <w14:ligatures w14:val="none"/>
        </w:rPr>
        <w:t>1. Deontologia în educație: între vocație și formalism</w:t>
      </w:r>
    </w:p>
    <w:p w14:paraId="7B1654F9"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Cazurile prezentate frecvent de mass-media arată tensiunea dintre idealul educațional și realitatea cotidiană a școlii românești. În teorie, </w:t>
      </w:r>
      <w:r w:rsidRPr="003A0E78">
        <w:rPr>
          <w:rFonts w:ascii="Times New Roman" w:eastAsia="Times New Roman" w:hAnsi="Times New Roman" w:cs="Times New Roman"/>
          <w:i/>
          <w:iCs/>
          <w:kern w:val="0"/>
          <w:sz w:val="26"/>
          <w:szCs w:val="26"/>
          <w:lang w:eastAsia="en-GB"/>
          <w14:ligatures w14:val="none"/>
        </w:rPr>
        <w:t>Codul de etică al personalului didactic</w:t>
      </w:r>
      <w:r w:rsidRPr="003A0E78">
        <w:rPr>
          <w:rFonts w:ascii="Times New Roman" w:eastAsia="Times New Roman" w:hAnsi="Times New Roman" w:cs="Times New Roman"/>
          <w:kern w:val="0"/>
          <w:sz w:val="26"/>
          <w:szCs w:val="26"/>
          <w:lang w:eastAsia="en-GB"/>
          <w14:ligatures w14:val="none"/>
        </w:rPr>
        <w:t> prevede principii clare – respect, corectitudine, confidențialitate, imparțialitate. În practică, se vorbește tot mai des despre abuzuri verbale, lipsă de empatie și corupție mică.</w:t>
      </w:r>
    </w:p>
    <w:p w14:paraId="22C6BFC2"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În 2023, un reportaj </w:t>
      </w:r>
      <w:r w:rsidRPr="003A0E78">
        <w:rPr>
          <w:rFonts w:ascii="Times New Roman" w:eastAsia="Times New Roman" w:hAnsi="Times New Roman" w:cs="Times New Roman"/>
          <w:i/>
          <w:iCs/>
          <w:kern w:val="0"/>
          <w:sz w:val="26"/>
          <w:szCs w:val="26"/>
          <w:lang w:eastAsia="en-GB"/>
          <w14:ligatures w14:val="none"/>
        </w:rPr>
        <w:t>Recorder</w:t>
      </w:r>
      <w:r w:rsidRPr="003A0E78">
        <w:rPr>
          <w:rFonts w:ascii="Times New Roman" w:eastAsia="Times New Roman" w:hAnsi="Times New Roman" w:cs="Times New Roman"/>
          <w:kern w:val="0"/>
          <w:sz w:val="26"/>
          <w:szCs w:val="26"/>
          <w:lang w:eastAsia="en-GB"/>
          <w14:ligatures w14:val="none"/>
        </w:rPr>
        <w:t> intitulat </w:t>
      </w:r>
      <w:r w:rsidRPr="003A0E78">
        <w:rPr>
          <w:rFonts w:ascii="Times New Roman" w:eastAsia="Times New Roman" w:hAnsi="Times New Roman" w:cs="Times New Roman"/>
          <w:i/>
          <w:iCs/>
          <w:kern w:val="0"/>
          <w:sz w:val="26"/>
          <w:szCs w:val="26"/>
          <w:lang w:eastAsia="en-GB"/>
          <w14:ligatures w14:val="none"/>
        </w:rPr>
        <w:t>„Școala care te umilește”</w:t>
      </w:r>
      <w:r w:rsidRPr="003A0E78">
        <w:rPr>
          <w:rFonts w:ascii="Times New Roman" w:eastAsia="Times New Roman" w:hAnsi="Times New Roman" w:cs="Times New Roman"/>
          <w:kern w:val="0"/>
          <w:sz w:val="26"/>
          <w:szCs w:val="26"/>
          <w:lang w:eastAsia="en-GB"/>
          <w14:ligatures w14:val="none"/>
        </w:rPr>
        <w:t> a arătat cum un profesor filma și ironiza elevii pe internet, încălcând flagrant nu doar regulile pedagogice, ci și demnitatea umană. În același timp, numeroase articole (HotNews, Edupedu, </w:t>
      </w:r>
      <w:r w:rsidRPr="003A0E78">
        <w:rPr>
          <w:rFonts w:ascii="Times New Roman" w:eastAsia="Times New Roman" w:hAnsi="Times New Roman" w:cs="Times New Roman"/>
          <w:i/>
          <w:iCs/>
          <w:kern w:val="0"/>
          <w:sz w:val="26"/>
          <w:szCs w:val="26"/>
          <w:lang w:eastAsia="en-GB"/>
          <w14:ligatures w14:val="none"/>
        </w:rPr>
        <w:t>Libertatea</w:t>
      </w:r>
      <w:r w:rsidRPr="003A0E78">
        <w:rPr>
          <w:rFonts w:ascii="Times New Roman" w:eastAsia="Times New Roman" w:hAnsi="Times New Roman" w:cs="Times New Roman"/>
          <w:kern w:val="0"/>
          <w:sz w:val="26"/>
          <w:szCs w:val="26"/>
          <w:lang w:eastAsia="en-GB"/>
          <w14:ligatures w14:val="none"/>
        </w:rPr>
        <w:t>) au relatat despre „fondul clasei”, despre presiunile asupra părinților, despre profesorii epuizați, neplătiți corespunzător, care simt că vocația lor este tratată cu indiferență.</w:t>
      </w:r>
    </w:p>
    <w:p w14:paraId="3DB72D26"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Sistemul educațional românesc reflectă, în fond, criza deontologică a societății: elevii învață regulile, dar nu mai învață sensul lor moral. Se discută mult despre performanță, dar prea puțin despre caracter. Lipsa modelelor morale autentice transformă educația într-o „fabrică de competențe”, nu de oameni.</w:t>
      </w:r>
    </w:p>
    <w:p w14:paraId="374BE312"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Există totuși și semne pozitive. Presa a relatat despre profesori din mediul rural care, în ciuda dificultăților, rămân în comunități sărace pentru a educa copii abandonați social. Proiecte precum </w:t>
      </w:r>
      <w:r w:rsidRPr="003A0E78">
        <w:rPr>
          <w:rFonts w:ascii="Times New Roman" w:eastAsia="Times New Roman" w:hAnsi="Times New Roman" w:cs="Times New Roman"/>
          <w:i/>
          <w:iCs/>
          <w:kern w:val="0"/>
          <w:sz w:val="26"/>
          <w:szCs w:val="26"/>
          <w:lang w:eastAsia="en-GB"/>
          <w14:ligatures w14:val="none"/>
        </w:rPr>
        <w:t>Teach for Romania</w:t>
      </w:r>
      <w:r w:rsidRPr="003A0E78">
        <w:rPr>
          <w:rFonts w:ascii="Times New Roman" w:eastAsia="Times New Roman" w:hAnsi="Times New Roman" w:cs="Times New Roman"/>
          <w:kern w:val="0"/>
          <w:sz w:val="26"/>
          <w:szCs w:val="26"/>
          <w:lang w:eastAsia="en-GB"/>
          <w14:ligatures w14:val="none"/>
        </w:rPr>
        <w:t> sau </w:t>
      </w:r>
      <w:r w:rsidRPr="003A0E78">
        <w:rPr>
          <w:rFonts w:ascii="Times New Roman" w:eastAsia="Times New Roman" w:hAnsi="Times New Roman" w:cs="Times New Roman"/>
          <w:i/>
          <w:iCs/>
          <w:kern w:val="0"/>
          <w:sz w:val="26"/>
          <w:szCs w:val="26"/>
          <w:lang w:eastAsia="en-GB"/>
          <w14:ligatures w14:val="none"/>
        </w:rPr>
        <w:t>Asociația Bookland</w:t>
      </w:r>
      <w:r w:rsidRPr="003A0E78">
        <w:rPr>
          <w:rFonts w:ascii="Times New Roman" w:eastAsia="Times New Roman" w:hAnsi="Times New Roman" w:cs="Times New Roman"/>
          <w:kern w:val="0"/>
          <w:sz w:val="26"/>
          <w:szCs w:val="26"/>
          <w:lang w:eastAsia="en-GB"/>
          <w14:ligatures w14:val="none"/>
        </w:rPr>
        <w:t xml:space="preserve">arată că vocația pedagogică nu a dispărut. În acest context, Biserica Catolică a fost activă prin rețeaua </w:t>
      </w:r>
      <w:r w:rsidRPr="003A0E78">
        <w:rPr>
          <w:rFonts w:ascii="Times New Roman" w:eastAsia="Times New Roman" w:hAnsi="Times New Roman" w:cs="Times New Roman"/>
          <w:kern w:val="0"/>
          <w:sz w:val="26"/>
          <w:szCs w:val="26"/>
          <w:lang w:eastAsia="en-GB"/>
          <w14:ligatures w14:val="none"/>
        </w:rPr>
        <w:lastRenderedPageBreak/>
        <w:t>sa de școli confesionale și programe educaționale – </w:t>
      </w:r>
      <w:r w:rsidRPr="003A0E78">
        <w:rPr>
          <w:rFonts w:ascii="Times New Roman" w:eastAsia="Times New Roman" w:hAnsi="Times New Roman" w:cs="Times New Roman"/>
          <w:i/>
          <w:iCs/>
          <w:kern w:val="0"/>
          <w:sz w:val="26"/>
          <w:szCs w:val="26"/>
          <w:lang w:eastAsia="en-GB"/>
          <w14:ligatures w14:val="none"/>
        </w:rPr>
        <w:t>Liceul Teologic Romano-Catolic „Sf. Iosif”</w:t>
      </w:r>
      <w:r w:rsidRPr="003A0E78">
        <w:rPr>
          <w:rFonts w:ascii="Times New Roman" w:eastAsia="Times New Roman" w:hAnsi="Times New Roman" w:cs="Times New Roman"/>
          <w:kern w:val="0"/>
          <w:sz w:val="26"/>
          <w:szCs w:val="26"/>
          <w:lang w:eastAsia="en-GB"/>
          <w14:ligatures w14:val="none"/>
        </w:rPr>
        <w:t> din București, </w:t>
      </w:r>
      <w:r w:rsidRPr="003A0E78">
        <w:rPr>
          <w:rFonts w:ascii="Times New Roman" w:eastAsia="Times New Roman" w:hAnsi="Times New Roman" w:cs="Times New Roman"/>
          <w:i/>
          <w:iCs/>
          <w:kern w:val="0"/>
          <w:sz w:val="26"/>
          <w:szCs w:val="26"/>
          <w:lang w:eastAsia="en-GB"/>
          <w14:ligatures w14:val="none"/>
        </w:rPr>
        <w:t>Colegiul Național Catolic „Sf. Iosif”</w:t>
      </w:r>
      <w:r w:rsidRPr="003A0E78">
        <w:rPr>
          <w:rFonts w:ascii="Times New Roman" w:eastAsia="Times New Roman" w:hAnsi="Times New Roman" w:cs="Times New Roman"/>
          <w:kern w:val="0"/>
          <w:sz w:val="26"/>
          <w:szCs w:val="26"/>
          <w:lang w:eastAsia="en-GB"/>
          <w14:ligatures w14:val="none"/>
        </w:rPr>
        <w:t> din Bacău, </w:t>
      </w:r>
      <w:r w:rsidRPr="003A0E78">
        <w:rPr>
          <w:rFonts w:ascii="Times New Roman" w:eastAsia="Times New Roman" w:hAnsi="Times New Roman" w:cs="Times New Roman"/>
          <w:i/>
          <w:iCs/>
          <w:kern w:val="0"/>
          <w:sz w:val="26"/>
          <w:szCs w:val="26"/>
          <w:lang w:eastAsia="en-GB"/>
          <w14:ligatures w14:val="none"/>
        </w:rPr>
        <w:t>Școala Don Orione</w:t>
      </w:r>
      <w:r w:rsidRPr="003A0E78">
        <w:rPr>
          <w:rFonts w:ascii="Times New Roman" w:eastAsia="Times New Roman" w:hAnsi="Times New Roman" w:cs="Times New Roman"/>
          <w:kern w:val="0"/>
          <w:sz w:val="26"/>
          <w:szCs w:val="26"/>
          <w:lang w:eastAsia="en-GB"/>
          <w14:ligatures w14:val="none"/>
        </w:rPr>
        <w:t> din Oradea – care îmbină educația academică cu formarea morală și socială, promovând voluntariatul și respectul față de demnitatea persoanei[^6^].</w:t>
      </w:r>
    </w:p>
    <w:p w14:paraId="75530253" w14:textId="77777777" w:rsidR="00D422E0" w:rsidRPr="003A0E78" w:rsidRDefault="00D422E0" w:rsidP="003A0E78">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3A0E78">
        <w:rPr>
          <w:rFonts w:ascii="Times New Roman" w:eastAsia="Times New Roman" w:hAnsi="Times New Roman" w:cs="Times New Roman"/>
          <w:b/>
          <w:bCs/>
          <w:kern w:val="0"/>
          <w:sz w:val="26"/>
          <w:szCs w:val="26"/>
          <w:lang w:eastAsia="en-GB"/>
          <w14:ligatures w14:val="none"/>
        </w:rPr>
        <w:t>2. Deontologia în sistemul medical: între eroism și corupție</w:t>
      </w:r>
    </w:p>
    <w:p w14:paraId="0C8D33B9"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Criza pandemică a scos la iveală ambele fețe ale medicinei românești: eroismul și cinismul. Presa a relatat despre medici care au lucrat în secții COVID fără echipamente, salvând vieți cu prețul propriei sănătăți. În același timp, au apărut scandaluri legate de achiziții trucate, falsuri de certificate de vaccinare, condiționarea actului medical.</w:t>
      </w:r>
    </w:p>
    <w:p w14:paraId="20060691"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Cazul „Azilelor groazei” (2023), dezvăluit de </w:t>
      </w:r>
      <w:r w:rsidRPr="003A0E78">
        <w:rPr>
          <w:rFonts w:ascii="Times New Roman" w:eastAsia="Times New Roman" w:hAnsi="Times New Roman" w:cs="Times New Roman"/>
          <w:i/>
          <w:iCs/>
          <w:kern w:val="0"/>
          <w:sz w:val="26"/>
          <w:szCs w:val="26"/>
          <w:lang w:eastAsia="en-GB"/>
          <w14:ligatures w14:val="none"/>
        </w:rPr>
        <w:t>Libertatea</w:t>
      </w:r>
      <w:r w:rsidRPr="003A0E78">
        <w:rPr>
          <w:rFonts w:ascii="Times New Roman" w:eastAsia="Times New Roman" w:hAnsi="Times New Roman" w:cs="Times New Roman"/>
          <w:kern w:val="0"/>
          <w:sz w:val="26"/>
          <w:szCs w:val="26"/>
          <w:lang w:eastAsia="en-GB"/>
          <w14:ligatures w14:val="none"/>
        </w:rPr>
        <w:t> și </w:t>
      </w:r>
      <w:r w:rsidRPr="003A0E78">
        <w:rPr>
          <w:rFonts w:ascii="Times New Roman" w:eastAsia="Times New Roman" w:hAnsi="Times New Roman" w:cs="Times New Roman"/>
          <w:i/>
          <w:iCs/>
          <w:kern w:val="0"/>
          <w:sz w:val="26"/>
          <w:szCs w:val="26"/>
          <w:lang w:eastAsia="en-GB"/>
          <w14:ligatures w14:val="none"/>
        </w:rPr>
        <w:t>SpotMedia</w:t>
      </w:r>
      <w:r w:rsidRPr="003A0E78">
        <w:rPr>
          <w:rFonts w:ascii="Times New Roman" w:eastAsia="Times New Roman" w:hAnsi="Times New Roman" w:cs="Times New Roman"/>
          <w:kern w:val="0"/>
          <w:sz w:val="26"/>
          <w:szCs w:val="26"/>
          <w:lang w:eastAsia="en-GB"/>
          <w14:ligatures w14:val="none"/>
        </w:rPr>
        <w:t>, a zguduit opinia publică. Imagini și mărturii din azile finanțate de stat au arătat bătrâni maltratați, subnutriți, trăind în mizerie, în timp ce instituțiile controlate politic închideau ochii. Acest episod nu a fost doar o tragedie socială, ci o prăbușire morală a sistemului de îngrijire.</w:t>
      </w:r>
    </w:p>
    <w:p w14:paraId="2236B1A8"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În același timp, exemplele pozitive nu au lipsit. Biserica Catolică, prin Federația Caritas, administrează peste 180 de centre sociale și medicale în toată țara, oferind servicii de îngrijire la domiciliu, centre de zi, case pentru bătrâni și spitale confesionale[^7^]. În 2022, rețeaua Caritas a furnizat peste 250.000 de servicii medicale și sociale, iar în timpul pandemiei, peste 500 de voluntari au distribuit echipamente medicale și medicamente în parteneriat cu autoritățile locale[^8^]. Astfel, deontologia medicală se reînnoiește acolo unde empatia, credința și competența profesională se întâlnesc.</w:t>
      </w:r>
    </w:p>
    <w:p w14:paraId="274A50BA" w14:textId="77777777" w:rsidR="00D422E0" w:rsidRPr="003A0E78" w:rsidRDefault="00D422E0" w:rsidP="003A0E78">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3A0E78">
        <w:rPr>
          <w:rFonts w:ascii="Times New Roman" w:eastAsia="Times New Roman" w:hAnsi="Times New Roman" w:cs="Times New Roman"/>
          <w:b/>
          <w:bCs/>
          <w:kern w:val="0"/>
          <w:sz w:val="26"/>
          <w:szCs w:val="26"/>
          <w:lang w:eastAsia="en-GB"/>
          <w14:ligatures w14:val="none"/>
        </w:rPr>
        <w:t>3. Deontologia în justiție: între independență și credibilitate</w:t>
      </w:r>
    </w:p>
    <w:p w14:paraId="6907A91D"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În plan juridic, România a făcut progrese semnificative în ultimii ani prin consolidarea independenței justiției și combaterea corupției. Cu toate acestea, percepția publică asupra eticii din sistemul judiciar rămâne ambiguă. O parte a presei a semnalat influențe politice, cariere accelerate prin relații, tăcerea complice în fața abuzurilor.</w:t>
      </w:r>
    </w:p>
    <w:p w14:paraId="65EFAA8E"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Exemple recente – de la scandaluri privind procurori care au colaborat cu rețele de interese până la dezvăluiri despre averi nejustificate – arată că problema nu este doar una legală, ci și una morală: absența unei culturi a transparenței și responsabilității.</w:t>
      </w:r>
    </w:p>
    <w:p w14:paraId="366EEE71"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Totuși, numeroși magistrați și asociații profesionale (ex. </w:t>
      </w:r>
      <w:r w:rsidRPr="003A0E78">
        <w:rPr>
          <w:rFonts w:ascii="Times New Roman" w:eastAsia="Times New Roman" w:hAnsi="Times New Roman" w:cs="Times New Roman"/>
          <w:i/>
          <w:iCs/>
          <w:kern w:val="0"/>
          <w:sz w:val="26"/>
          <w:szCs w:val="26"/>
          <w:lang w:eastAsia="en-GB"/>
          <w14:ligatures w14:val="none"/>
        </w:rPr>
        <w:t>Forumul Judecătorilor din România</w:t>
      </w:r>
      <w:r w:rsidRPr="003A0E78">
        <w:rPr>
          <w:rFonts w:ascii="Times New Roman" w:eastAsia="Times New Roman" w:hAnsi="Times New Roman" w:cs="Times New Roman"/>
          <w:kern w:val="0"/>
          <w:sz w:val="26"/>
          <w:szCs w:val="26"/>
          <w:lang w:eastAsia="en-GB"/>
          <w14:ligatures w14:val="none"/>
        </w:rPr>
        <w:t>) militează pentru un ethos al integrității, cerând ca justiția să nu fie doar independentă, ci și demnă. În acest sens, deontologia juridică trebuie privită ca o formă de etică a responsabilității publice, nu ca o simplă formalitate procedurală.</w:t>
      </w:r>
    </w:p>
    <w:p w14:paraId="58BE2B42"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Un exemplu notabil de implicare civică este colaborarea Arhiepiscopiei Romano-Catolice de București cu organizații anticorupție în proiectul </w:t>
      </w:r>
      <w:r w:rsidRPr="003A0E78">
        <w:rPr>
          <w:rFonts w:ascii="Times New Roman" w:eastAsia="Times New Roman" w:hAnsi="Times New Roman" w:cs="Times New Roman"/>
          <w:i/>
          <w:iCs/>
          <w:kern w:val="0"/>
          <w:sz w:val="26"/>
          <w:szCs w:val="26"/>
          <w:lang w:eastAsia="en-GB"/>
          <w14:ligatures w14:val="none"/>
        </w:rPr>
        <w:t>„Etică și transparență în administrația locală”</w:t>
      </w:r>
      <w:r w:rsidRPr="003A0E78">
        <w:rPr>
          <w:rFonts w:ascii="Times New Roman" w:eastAsia="Times New Roman" w:hAnsi="Times New Roman" w:cs="Times New Roman"/>
          <w:kern w:val="0"/>
          <w:sz w:val="26"/>
          <w:szCs w:val="26"/>
          <w:lang w:eastAsia="en-GB"/>
          <w14:ligatures w14:val="none"/>
        </w:rPr>
        <w:t> (2018–2020), care a oferit seminarii pentru tineri și funcționari publici privind discernământul moral în luarea deciziilor administrative[^9^].</w:t>
      </w:r>
    </w:p>
    <w:p w14:paraId="128E6463" w14:textId="77777777" w:rsidR="00D422E0" w:rsidRPr="003A0E78" w:rsidRDefault="00D422E0" w:rsidP="003A0E78">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3A0E78">
        <w:rPr>
          <w:rFonts w:ascii="Times New Roman" w:eastAsia="Times New Roman" w:hAnsi="Times New Roman" w:cs="Times New Roman"/>
          <w:b/>
          <w:bCs/>
          <w:kern w:val="0"/>
          <w:sz w:val="26"/>
          <w:szCs w:val="26"/>
          <w:lang w:eastAsia="en-GB"/>
          <w14:ligatures w14:val="none"/>
        </w:rPr>
        <w:lastRenderedPageBreak/>
        <w:t>4. Deontologia în mass-media: între libertate și manipulare</w:t>
      </w:r>
    </w:p>
    <w:p w14:paraId="7BADE288"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Mass-media românească se confruntă cu o criză deontologică profundă. În teorie, jurnaliștii sunt „gardienii adevărului”; în practică, o parte din presă a devenit instrument politic sau comercial. Libertatea de exprimare este adesea confundată cu libertatea de a manipula.</w:t>
      </w:r>
    </w:p>
    <w:p w14:paraId="58D880ED"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Campaniile de dezinformare din timpul pandemiei, promovarea teoriilor conspiraționiste, </w:t>
      </w:r>
      <w:r w:rsidRPr="003A0E78">
        <w:rPr>
          <w:rFonts w:ascii="Times New Roman" w:eastAsia="Times New Roman" w:hAnsi="Times New Roman" w:cs="Times New Roman"/>
          <w:i/>
          <w:iCs/>
          <w:kern w:val="0"/>
          <w:sz w:val="26"/>
          <w:szCs w:val="26"/>
          <w:lang w:eastAsia="en-GB"/>
          <w14:ligatures w14:val="none"/>
        </w:rPr>
        <w:t>clickbait</w:t>
      </w:r>
      <w:r w:rsidRPr="003A0E78">
        <w:rPr>
          <w:rFonts w:ascii="Times New Roman" w:eastAsia="Times New Roman" w:hAnsi="Times New Roman" w:cs="Times New Roman"/>
          <w:kern w:val="0"/>
          <w:sz w:val="26"/>
          <w:szCs w:val="26"/>
          <w:lang w:eastAsia="en-GB"/>
          <w14:ligatures w14:val="none"/>
        </w:rPr>
        <w:t>-ul agresiv și știrile false sunt simptomele unei etici slăbite. Conform unui studiu din 2024 realizat de </w:t>
      </w:r>
      <w:r w:rsidRPr="003A0E78">
        <w:rPr>
          <w:rFonts w:ascii="Times New Roman" w:eastAsia="Times New Roman" w:hAnsi="Times New Roman" w:cs="Times New Roman"/>
          <w:i/>
          <w:iCs/>
          <w:kern w:val="0"/>
          <w:sz w:val="26"/>
          <w:szCs w:val="26"/>
          <w:lang w:eastAsia="en-GB"/>
          <w14:ligatures w14:val="none"/>
        </w:rPr>
        <w:t>Centrul pentru Jurnalism Independent</w:t>
      </w:r>
      <w:r w:rsidRPr="003A0E78">
        <w:rPr>
          <w:rFonts w:ascii="Times New Roman" w:eastAsia="Times New Roman" w:hAnsi="Times New Roman" w:cs="Times New Roman"/>
          <w:kern w:val="0"/>
          <w:sz w:val="26"/>
          <w:szCs w:val="26"/>
          <w:lang w:eastAsia="en-GB"/>
          <w14:ligatures w14:val="none"/>
        </w:rPr>
        <w:t>, peste 60% dintre români declară că „nu mai au încredere în presă”, considerând că majoritatea canalelor media sunt partizane.</w:t>
      </w:r>
    </w:p>
    <w:p w14:paraId="04D6F82A"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Totuși, jurnalismul independent – </w:t>
      </w:r>
      <w:r w:rsidRPr="003A0E78">
        <w:rPr>
          <w:rFonts w:ascii="Times New Roman" w:eastAsia="Times New Roman" w:hAnsi="Times New Roman" w:cs="Times New Roman"/>
          <w:i/>
          <w:iCs/>
          <w:kern w:val="0"/>
          <w:sz w:val="26"/>
          <w:szCs w:val="26"/>
          <w:lang w:eastAsia="en-GB"/>
          <w14:ligatures w14:val="none"/>
        </w:rPr>
        <w:t>Recorder</w:t>
      </w:r>
      <w:r w:rsidRPr="003A0E78">
        <w:rPr>
          <w:rFonts w:ascii="Times New Roman" w:eastAsia="Times New Roman" w:hAnsi="Times New Roman" w:cs="Times New Roman"/>
          <w:kern w:val="0"/>
          <w:sz w:val="26"/>
          <w:szCs w:val="26"/>
          <w:lang w:eastAsia="en-GB"/>
          <w14:ligatures w14:val="none"/>
        </w:rPr>
        <w:t>, </w:t>
      </w:r>
      <w:r w:rsidRPr="003A0E78">
        <w:rPr>
          <w:rFonts w:ascii="Times New Roman" w:eastAsia="Times New Roman" w:hAnsi="Times New Roman" w:cs="Times New Roman"/>
          <w:i/>
          <w:iCs/>
          <w:kern w:val="0"/>
          <w:sz w:val="26"/>
          <w:szCs w:val="26"/>
          <w:lang w:eastAsia="en-GB"/>
          <w14:ligatures w14:val="none"/>
        </w:rPr>
        <w:t>Rise Project</w:t>
      </w:r>
      <w:r w:rsidRPr="003A0E78">
        <w:rPr>
          <w:rFonts w:ascii="Times New Roman" w:eastAsia="Times New Roman" w:hAnsi="Times New Roman" w:cs="Times New Roman"/>
          <w:kern w:val="0"/>
          <w:sz w:val="26"/>
          <w:szCs w:val="26"/>
          <w:lang w:eastAsia="en-GB"/>
          <w14:ligatures w14:val="none"/>
        </w:rPr>
        <w:t>, </w:t>
      </w:r>
      <w:r w:rsidRPr="003A0E78">
        <w:rPr>
          <w:rFonts w:ascii="Times New Roman" w:eastAsia="Times New Roman" w:hAnsi="Times New Roman" w:cs="Times New Roman"/>
          <w:i/>
          <w:iCs/>
          <w:kern w:val="0"/>
          <w:sz w:val="26"/>
          <w:szCs w:val="26"/>
          <w:lang w:eastAsia="en-GB"/>
          <w14:ligatures w14:val="none"/>
        </w:rPr>
        <w:t>Buletin de București</w:t>
      </w:r>
      <w:r w:rsidRPr="003A0E78">
        <w:rPr>
          <w:rFonts w:ascii="Times New Roman" w:eastAsia="Times New Roman" w:hAnsi="Times New Roman" w:cs="Times New Roman"/>
          <w:kern w:val="0"/>
          <w:sz w:val="26"/>
          <w:szCs w:val="26"/>
          <w:lang w:eastAsia="en-GB"/>
          <w14:ligatures w14:val="none"/>
        </w:rPr>
        <w:t>, </w:t>
      </w:r>
      <w:r w:rsidRPr="003A0E78">
        <w:rPr>
          <w:rFonts w:ascii="Times New Roman" w:eastAsia="Times New Roman" w:hAnsi="Times New Roman" w:cs="Times New Roman"/>
          <w:i/>
          <w:iCs/>
          <w:kern w:val="0"/>
          <w:sz w:val="26"/>
          <w:szCs w:val="26"/>
          <w:lang w:eastAsia="en-GB"/>
          <w14:ligatures w14:val="none"/>
        </w:rPr>
        <w:t>PressOne</w:t>
      </w:r>
      <w:r w:rsidRPr="003A0E78">
        <w:rPr>
          <w:rFonts w:ascii="Times New Roman" w:eastAsia="Times New Roman" w:hAnsi="Times New Roman" w:cs="Times New Roman"/>
          <w:kern w:val="0"/>
          <w:sz w:val="26"/>
          <w:szCs w:val="26"/>
          <w:lang w:eastAsia="en-GB"/>
          <w14:ligatures w14:val="none"/>
        </w:rPr>
        <w:t>, </w:t>
      </w:r>
      <w:r w:rsidRPr="003A0E78">
        <w:rPr>
          <w:rFonts w:ascii="Times New Roman" w:eastAsia="Times New Roman" w:hAnsi="Times New Roman" w:cs="Times New Roman"/>
          <w:i/>
          <w:iCs/>
          <w:kern w:val="0"/>
          <w:sz w:val="26"/>
          <w:szCs w:val="26"/>
          <w:lang w:eastAsia="en-GB"/>
          <w14:ligatures w14:val="none"/>
        </w:rPr>
        <w:t>Europa Liberă România</w:t>
      </w:r>
      <w:r w:rsidRPr="003A0E78">
        <w:rPr>
          <w:rFonts w:ascii="Times New Roman" w:eastAsia="Times New Roman" w:hAnsi="Times New Roman" w:cs="Times New Roman"/>
          <w:kern w:val="0"/>
          <w:sz w:val="26"/>
          <w:szCs w:val="26"/>
          <w:lang w:eastAsia="en-GB"/>
          <w14:ligatures w14:val="none"/>
        </w:rPr>
        <w:t> – a arătat că deontologia nu a dispărut, ci s-a retras în insule de integritate. Investigațiile acestor redacții (despre corupția din administrație, sistemul medical sau Biserică) au devenit repere de responsabilitate civică.</w:t>
      </w:r>
    </w:p>
    <w:p w14:paraId="45FB2498"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În această direcție, Biserica Catolică susține anual, prin </w:t>
      </w:r>
      <w:r w:rsidRPr="003A0E78">
        <w:rPr>
          <w:rFonts w:ascii="Times New Roman" w:eastAsia="Times New Roman" w:hAnsi="Times New Roman" w:cs="Times New Roman"/>
          <w:i/>
          <w:iCs/>
          <w:kern w:val="0"/>
          <w:sz w:val="26"/>
          <w:szCs w:val="26"/>
          <w:lang w:eastAsia="en-GB"/>
          <w14:ligatures w14:val="none"/>
        </w:rPr>
        <w:t>Asociația Signis România</w:t>
      </w:r>
      <w:r w:rsidRPr="003A0E78">
        <w:rPr>
          <w:rFonts w:ascii="Times New Roman" w:eastAsia="Times New Roman" w:hAnsi="Times New Roman" w:cs="Times New Roman"/>
          <w:kern w:val="0"/>
          <w:sz w:val="26"/>
          <w:szCs w:val="26"/>
          <w:lang w:eastAsia="en-GB"/>
          <w14:ligatures w14:val="none"/>
        </w:rPr>
        <w:t> (parte a Federației Mondiale a Comunicatorilor Catolici), programe de formare în jurnalism etic și media responsabilă pentru studenți și comunicatori ecleziali, sub egida </w:t>
      </w:r>
      <w:r w:rsidRPr="003A0E78">
        <w:rPr>
          <w:rFonts w:ascii="Times New Roman" w:eastAsia="Times New Roman" w:hAnsi="Times New Roman" w:cs="Times New Roman"/>
          <w:i/>
          <w:iCs/>
          <w:kern w:val="0"/>
          <w:sz w:val="26"/>
          <w:szCs w:val="26"/>
          <w:lang w:eastAsia="en-GB"/>
          <w14:ligatures w14:val="none"/>
        </w:rPr>
        <w:t>„Comunicarea adevărului în caritate”</w:t>
      </w:r>
      <w:r w:rsidRPr="003A0E78">
        <w:rPr>
          <w:rFonts w:ascii="Times New Roman" w:eastAsia="Times New Roman" w:hAnsi="Times New Roman" w:cs="Times New Roman"/>
          <w:kern w:val="0"/>
          <w:sz w:val="26"/>
          <w:szCs w:val="26"/>
          <w:lang w:eastAsia="en-GB"/>
          <w14:ligatures w14:val="none"/>
        </w:rPr>
        <w:t>[^10^]. Aceste inițiative încearcă să reînvie sensul moral al cuvântului public.</w:t>
      </w:r>
    </w:p>
    <w:p w14:paraId="4EB7C40B" w14:textId="77777777" w:rsidR="00D422E0" w:rsidRPr="003A0E78" w:rsidRDefault="00D422E0" w:rsidP="003A0E78">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3A0E78">
        <w:rPr>
          <w:rFonts w:ascii="Times New Roman" w:eastAsia="Times New Roman" w:hAnsi="Times New Roman" w:cs="Times New Roman"/>
          <w:b/>
          <w:bCs/>
          <w:kern w:val="0"/>
          <w:sz w:val="26"/>
          <w:szCs w:val="26"/>
          <w:lang w:eastAsia="en-GB"/>
          <w14:ligatures w14:val="none"/>
        </w:rPr>
        <w:t>5. Deontologia în administrația publică: între transparență și complicitate</w:t>
      </w:r>
    </w:p>
    <w:p w14:paraId="7AE8B841"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Administrația publică românească este, poate, domeniul unde etica profesională este cel mai des invocată și cel mai rar aplicată. Codurile de conduită ale funcționarilor publici cer integritate, imparțialitate, orientare spre cetățean. Realitatea reflectată de presă este însă alta: birocrație excesivă, nepotism, „semnături de acoperire”, lipsă de răspundere.</w:t>
      </w:r>
    </w:p>
    <w:p w14:paraId="4CF182C9"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Cazul „primarilor cu probleme de integritate realeși în funcție” (relatat de </w:t>
      </w:r>
      <w:r w:rsidRPr="003A0E78">
        <w:rPr>
          <w:rFonts w:ascii="Times New Roman" w:eastAsia="Times New Roman" w:hAnsi="Times New Roman" w:cs="Times New Roman"/>
          <w:i/>
          <w:iCs/>
          <w:kern w:val="0"/>
          <w:sz w:val="26"/>
          <w:szCs w:val="26"/>
          <w:lang w:eastAsia="en-GB"/>
          <w14:ligatures w14:val="none"/>
        </w:rPr>
        <w:t>G4Media</w:t>
      </w:r>
      <w:r w:rsidRPr="003A0E78">
        <w:rPr>
          <w:rFonts w:ascii="Times New Roman" w:eastAsia="Times New Roman" w:hAnsi="Times New Roman" w:cs="Times New Roman"/>
          <w:kern w:val="0"/>
          <w:sz w:val="26"/>
          <w:szCs w:val="26"/>
          <w:lang w:eastAsia="en-GB"/>
          <w14:ligatures w14:val="none"/>
        </w:rPr>
        <w:t> și </w:t>
      </w:r>
      <w:r w:rsidRPr="003A0E78">
        <w:rPr>
          <w:rFonts w:ascii="Times New Roman" w:eastAsia="Times New Roman" w:hAnsi="Times New Roman" w:cs="Times New Roman"/>
          <w:i/>
          <w:iCs/>
          <w:kern w:val="0"/>
          <w:sz w:val="26"/>
          <w:szCs w:val="26"/>
          <w:lang w:eastAsia="en-GB"/>
          <w14:ligatures w14:val="none"/>
        </w:rPr>
        <w:t>Digi24</w:t>
      </w:r>
      <w:r w:rsidRPr="003A0E78">
        <w:rPr>
          <w:rFonts w:ascii="Times New Roman" w:eastAsia="Times New Roman" w:hAnsi="Times New Roman" w:cs="Times New Roman"/>
          <w:kern w:val="0"/>
          <w:sz w:val="26"/>
          <w:szCs w:val="26"/>
          <w:lang w:eastAsia="en-GB"/>
          <w14:ligatures w14:val="none"/>
        </w:rPr>
        <w:t>) este emblematic. Deși mulți edili au fost condamnați sau trimiși în judecată pentru corupție, comunitățile i-au votat din nou, invocând argumentul „ne-a făcut drumuri”. Este un exemplu clasic de confuzie între competență și moralitate, între eficiență și etică.</w:t>
      </w:r>
    </w:p>
    <w:p w14:paraId="68332585"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Această toleranță colectivă față de abuzuri arată că tranziția morală a României este incompletă. Deontologia nu poate fi impusă doar de sus, ci trebuie interiorizată cultural. În această direcție, Arhiepiscopia Romano-Catolică de București, în colaborare cu </w:t>
      </w:r>
      <w:r w:rsidRPr="003A0E78">
        <w:rPr>
          <w:rFonts w:ascii="Times New Roman" w:eastAsia="Times New Roman" w:hAnsi="Times New Roman" w:cs="Times New Roman"/>
          <w:i/>
          <w:iCs/>
          <w:kern w:val="0"/>
          <w:sz w:val="26"/>
          <w:szCs w:val="26"/>
          <w:lang w:eastAsia="en-GB"/>
          <w14:ligatures w14:val="none"/>
        </w:rPr>
        <w:t>Fundația Konrad Adenauer</w:t>
      </w:r>
      <w:r w:rsidRPr="003A0E78">
        <w:rPr>
          <w:rFonts w:ascii="Times New Roman" w:eastAsia="Times New Roman" w:hAnsi="Times New Roman" w:cs="Times New Roman"/>
          <w:kern w:val="0"/>
          <w:sz w:val="26"/>
          <w:szCs w:val="26"/>
          <w:lang w:eastAsia="en-GB"/>
          <w14:ligatures w14:val="none"/>
        </w:rPr>
        <w:t> și </w:t>
      </w:r>
      <w:r w:rsidRPr="003A0E78">
        <w:rPr>
          <w:rFonts w:ascii="Times New Roman" w:eastAsia="Times New Roman" w:hAnsi="Times New Roman" w:cs="Times New Roman"/>
          <w:i/>
          <w:iCs/>
          <w:kern w:val="0"/>
          <w:sz w:val="26"/>
          <w:szCs w:val="26"/>
          <w:lang w:eastAsia="en-GB"/>
          <w14:ligatures w14:val="none"/>
        </w:rPr>
        <w:t>Caritas România</w:t>
      </w:r>
      <w:r w:rsidRPr="003A0E78">
        <w:rPr>
          <w:rFonts w:ascii="Times New Roman" w:eastAsia="Times New Roman" w:hAnsi="Times New Roman" w:cs="Times New Roman"/>
          <w:kern w:val="0"/>
          <w:sz w:val="26"/>
          <w:szCs w:val="26"/>
          <w:lang w:eastAsia="en-GB"/>
          <w14:ligatures w14:val="none"/>
        </w:rPr>
        <w:t>, a lansat în 2022 programul </w:t>
      </w:r>
      <w:r w:rsidRPr="003A0E78">
        <w:rPr>
          <w:rFonts w:ascii="Times New Roman" w:eastAsia="Times New Roman" w:hAnsi="Times New Roman" w:cs="Times New Roman"/>
          <w:i/>
          <w:iCs/>
          <w:kern w:val="0"/>
          <w:sz w:val="26"/>
          <w:szCs w:val="26"/>
          <w:lang w:eastAsia="en-GB"/>
          <w14:ligatures w14:val="none"/>
        </w:rPr>
        <w:t>„Administrație cu conștiință”</w:t>
      </w:r>
      <w:r w:rsidRPr="003A0E78">
        <w:rPr>
          <w:rFonts w:ascii="Times New Roman" w:eastAsia="Times New Roman" w:hAnsi="Times New Roman" w:cs="Times New Roman"/>
          <w:kern w:val="0"/>
          <w:sz w:val="26"/>
          <w:szCs w:val="26"/>
          <w:lang w:eastAsia="en-GB"/>
          <w14:ligatures w14:val="none"/>
        </w:rPr>
        <w:t>, destinat formării etice a tinerilor din administrația publică locală[^11^].</w:t>
      </w:r>
    </w:p>
    <w:p w14:paraId="0D334A9E" w14:textId="77777777" w:rsidR="00D422E0" w:rsidRPr="003A0E78" w:rsidRDefault="00D422E0" w:rsidP="003A0E78">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3A0E78">
        <w:rPr>
          <w:rFonts w:ascii="Times New Roman" w:eastAsia="Times New Roman" w:hAnsi="Times New Roman" w:cs="Times New Roman"/>
          <w:b/>
          <w:bCs/>
          <w:kern w:val="0"/>
          <w:sz w:val="26"/>
          <w:szCs w:val="26"/>
          <w:lang w:eastAsia="en-GB"/>
          <w14:ligatures w14:val="none"/>
        </w:rPr>
        <w:t>6. Deontologia academică: plagiatul ca simptom moral</w:t>
      </w:r>
    </w:p>
    <w:p w14:paraId="03C24713"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lastRenderedPageBreak/>
        <w:t>Puține subiecte au ilustrat atât de clar criza eticii publice românești precum fenomenul plagiatului. În ultimii ani, presa a dezvăluit zeci de cazuri de teze de doctorat plagiate de politicieni, rectori, magistrați, chiar miniștri ai educației.</w:t>
      </w:r>
    </w:p>
    <w:p w14:paraId="4F2D55CE"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Scandalurile legate de tezele de doctorat ale unor persoane publice (2021–2023) au devenit simbolul ipocriziei morale instituționale: universități care tac, comisii care mușamalizează, instituții care se apără în loc să aplice principiile.</w:t>
      </w:r>
    </w:p>
    <w:p w14:paraId="194198A1"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Mass-media a jucat un rol crucial: investigațiile </w:t>
      </w:r>
      <w:r w:rsidRPr="003A0E78">
        <w:rPr>
          <w:rFonts w:ascii="Times New Roman" w:eastAsia="Times New Roman" w:hAnsi="Times New Roman" w:cs="Times New Roman"/>
          <w:i/>
          <w:iCs/>
          <w:kern w:val="0"/>
          <w:sz w:val="26"/>
          <w:szCs w:val="26"/>
          <w:lang w:eastAsia="en-GB"/>
          <w14:ligatures w14:val="none"/>
        </w:rPr>
        <w:t>PressOne</w:t>
      </w:r>
      <w:r w:rsidRPr="003A0E78">
        <w:rPr>
          <w:rFonts w:ascii="Times New Roman" w:eastAsia="Times New Roman" w:hAnsi="Times New Roman" w:cs="Times New Roman"/>
          <w:kern w:val="0"/>
          <w:sz w:val="26"/>
          <w:szCs w:val="26"/>
          <w:lang w:eastAsia="en-GB"/>
          <w14:ligatures w14:val="none"/>
        </w:rPr>
        <w:t> sau </w:t>
      </w:r>
      <w:r w:rsidRPr="003A0E78">
        <w:rPr>
          <w:rFonts w:ascii="Times New Roman" w:eastAsia="Times New Roman" w:hAnsi="Times New Roman" w:cs="Times New Roman"/>
          <w:i/>
          <w:iCs/>
          <w:kern w:val="0"/>
          <w:sz w:val="26"/>
          <w:szCs w:val="26"/>
          <w:lang w:eastAsia="en-GB"/>
          <w14:ligatures w14:val="none"/>
        </w:rPr>
        <w:t>Scena9</w:t>
      </w:r>
      <w:r w:rsidRPr="003A0E78">
        <w:rPr>
          <w:rFonts w:ascii="Times New Roman" w:eastAsia="Times New Roman" w:hAnsi="Times New Roman" w:cs="Times New Roman"/>
          <w:kern w:val="0"/>
          <w:sz w:val="26"/>
          <w:szCs w:val="26"/>
          <w:lang w:eastAsia="en-GB"/>
          <w14:ligatures w14:val="none"/>
        </w:rPr>
        <w:t> au arătat că plagiatul nu este doar un furt intelectual, ci o formă de corupție morală care subminează credibilitatea întregului sistem.</w:t>
      </w:r>
    </w:p>
    <w:p w14:paraId="04891556"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În contrast, universitățile confesionale catolice – </w:t>
      </w:r>
      <w:r w:rsidRPr="003A0E78">
        <w:rPr>
          <w:rFonts w:ascii="Times New Roman" w:eastAsia="Times New Roman" w:hAnsi="Times New Roman" w:cs="Times New Roman"/>
          <w:i/>
          <w:iCs/>
          <w:kern w:val="0"/>
          <w:sz w:val="26"/>
          <w:szCs w:val="26"/>
          <w:lang w:eastAsia="en-GB"/>
          <w14:ligatures w14:val="none"/>
        </w:rPr>
        <w:t>Universitatea „Alexandru Ioan Cuza”</w:t>
      </w:r>
      <w:r w:rsidRPr="003A0E78">
        <w:rPr>
          <w:rFonts w:ascii="Times New Roman" w:eastAsia="Times New Roman" w:hAnsi="Times New Roman" w:cs="Times New Roman"/>
          <w:kern w:val="0"/>
          <w:sz w:val="26"/>
          <w:szCs w:val="26"/>
          <w:lang w:eastAsia="en-GB"/>
          <w14:ligatures w14:val="none"/>
        </w:rPr>
        <w:t> din Iași (Facultatea de Teologie Romano-Catolică) și </w:t>
      </w:r>
      <w:r w:rsidRPr="003A0E78">
        <w:rPr>
          <w:rFonts w:ascii="Times New Roman" w:eastAsia="Times New Roman" w:hAnsi="Times New Roman" w:cs="Times New Roman"/>
          <w:i/>
          <w:iCs/>
          <w:kern w:val="0"/>
          <w:sz w:val="26"/>
          <w:szCs w:val="26"/>
          <w:lang w:eastAsia="en-GB"/>
          <w14:ligatures w14:val="none"/>
        </w:rPr>
        <w:t>Institutul Teologic Romano-Catolic</w:t>
      </w:r>
      <w:r w:rsidRPr="003A0E78">
        <w:rPr>
          <w:rFonts w:ascii="Times New Roman" w:eastAsia="Times New Roman" w:hAnsi="Times New Roman" w:cs="Times New Roman"/>
          <w:kern w:val="0"/>
          <w:sz w:val="26"/>
          <w:szCs w:val="26"/>
          <w:lang w:eastAsia="en-GB"/>
          <w14:ligatures w14:val="none"/>
        </w:rPr>
        <w:t> din București – au promovat o cultură a onestității academice, introducând module de etică aplicată și integritate în cercetare[^12^].</w:t>
      </w:r>
    </w:p>
    <w:p w14:paraId="1A04243D" w14:textId="77777777" w:rsidR="00D422E0" w:rsidRPr="003A0E78" w:rsidRDefault="00D422E0" w:rsidP="003A0E78">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3A0E78">
        <w:rPr>
          <w:rFonts w:ascii="Times New Roman" w:eastAsia="Times New Roman" w:hAnsi="Times New Roman" w:cs="Times New Roman"/>
          <w:b/>
          <w:bCs/>
          <w:kern w:val="0"/>
          <w:sz w:val="26"/>
          <w:szCs w:val="26"/>
          <w:lang w:eastAsia="en-GB"/>
          <w14:ligatures w14:val="none"/>
        </w:rPr>
        <w:t>7. Deontologia ca pedagogie a responsabilității</w:t>
      </w:r>
    </w:p>
    <w:p w14:paraId="2BEF0124"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Criza deontologică a României nu este o criză a regulilor, ci a caracterului. Avem legi, coduri, regulamente, dar nu avem suficientă formare morală. Lipsesc liderii cu autoritate morală, modelele care inspiră.</w:t>
      </w:r>
    </w:p>
    <w:p w14:paraId="0B0B98C6"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Deontologia profesională ar trebui să devină o pedagogie a responsabilității: nu doar a ceea ce „nu trebuie făcut”, ci și a ceea ce „merită făcut bine”. Ea trebuie predată, discutată, interiorizată încă din școală.</w:t>
      </w:r>
    </w:p>
    <w:p w14:paraId="56F09D79"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Un medic etic, un profesor vocațional, un jurnalist onest, un funcționar demn nu respectă codurile pentru că se tem de sancțiuni, ci pentru că respectă demnitatea profesiei lor.</w:t>
      </w:r>
    </w:p>
    <w:p w14:paraId="67D617FA"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Într-o societate care suferă de „oboseală morală”, astfel de exemple au o putere terapeutică. Presa are datoria să le aducă în lumină, nu doar pe cele scandaloase.</w:t>
      </w:r>
    </w:p>
    <w:p w14:paraId="1B62B6AD" w14:textId="77777777" w:rsidR="00D422E0" w:rsidRPr="003A0E78" w:rsidRDefault="00D422E0" w:rsidP="003A0E78">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3A0E78">
        <w:rPr>
          <w:rFonts w:ascii="Times New Roman" w:eastAsia="Times New Roman" w:hAnsi="Times New Roman" w:cs="Times New Roman"/>
          <w:b/>
          <w:bCs/>
          <w:kern w:val="0"/>
          <w:sz w:val="26"/>
          <w:szCs w:val="26"/>
          <w:lang w:eastAsia="en-GB"/>
          <w14:ligatures w14:val="none"/>
        </w:rPr>
        <w:t>8. Spre o nouă cultură a integrității</w:t>
      </w:r>
    </w:p>
    <w:p w14:paraId="3506D10E"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Deontologia profesională nu poate fi separată de redescoperirea binelui comun. Adevărata etică profesională este o formă de solidaritate: fiecare își face datoria, nu doar pentru sine, ci pentru ceilalți.</w:t>
      </w:r>
    </w:p>
    <w:p w14:paraId="618EE77E"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România anilor 2020–2025 se află într-un moment de cotitură: crizele politice, pandemia, războiul din apropiere, inflația și polarizarea au scos la iveală nu doar slăbiciunile instituțiilor, ci și forța morală latentă a societății.</w:t>
      </w:r>
    </w:p>
    <w:p w14:paraId="4253ABB5"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Mii de oameni s-au mobilizat pentru cauze publice, pentru mediu, pentru educație, pentru dreptate. Tranziția morală, despre care se vorbește tot mai mult, este de fapt o tranziție a conștiinței.</w:t>
      </w:r>
    </w:p>
    <w:p w14:paraId="1EEF1DEA"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lastRenderedPageBreak/>
        <w:t>Deontologia, dincolo de textul codurilor, trebuie să devină expresia unei culturi în care onoarea, cinstea, competența și modestia nu sunt excepții, ci normalitate.</w:t>
      </w:r>
    </w:p>
    <w:p w14:paraId="565B67B5" w14:textId="112D04EC" w:rsidR="00D422E0" w:rsidRPr="003A0E78" w:rsidRDefault="00D422E0" w:rsidP="003A0E78">
      <w:pPr>
        <w:spacing w:after="0" w:line="240" w:lineRule="auto"/>
        <w:jc w:val="both"/>
        <w:rPr>
          <w:rFonts w:ascii="Times New Roman" w:eastAsia="Times New Roman" w:hAnsi="Times New Roman" w:cs="Times New Roman"/>
          <w:kern w:val="0"/>
          <w:sz w:val="26"/>
          <w:szCs w:val="26"/>
          <w:lang w:eastAsia="en-GB"/>
          <w14:ligatures w14:val="none"/>
        </w:rPr>
      </w:pPr>
    </w:p>
    <w:p w14:paraId="0BA67275"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[^5^] Andrei Pleșu, </w:t>
      </w:r>
      <w:r w:rsidRPr="003A0E78">
        <w:rPr>
          <w:rFonts w:ascii="Times New Roman" w:eastAsia="Times New Roman" w:hAnsi="Times New Roman" w:cs="Times New Roman"/>
          <w:i/>
          <w:iCs/>
          <w:kern w:val="0"/>
          <w:sz w:val="26"/>
          <w:szCs w:val="26"/>
          <w:lang w:eastAsia="en-GB"/>
          <w14:ligatures w14:val="none"/>
        </w:rPr>
        <w:t>Despre frumusețea uitată a bunei-cuviințe</w:t>
      </w:r>
      <w:r w:rsidRPr="003A0E78">
        <w:rPr>
          <w:rFonts w:ascii="Times New Roman" w:eastAsia="Times New Roman" w:hAnsi="Times New Roman" w:cs="Times New Roman"/>
          <w:kern w:val="0"/>
          <w:sz w:val="26"/>
          <w:szCs w:val="26"/>
          <w:lang w:eastAsia="en-GB"/>
          <w14:ligatures w14:val="none"/>
        </w:rPr>
        <w:t>, Humanitas, București, 2023.</w:t>
      </w:r>
      <w:r w:rsidRPr="003A0E78">
        <w:rPr>
          <w:rFonts w:ascii="Times New Roman" w:eastAsia="Times New Roman" w:hAnsi="Times New Roman" w:cs="Times New Roman"/>
          <w:kern w:val="0"/>
          <w:sz w:val="26"/>
          <w:szCs w:val="26"/>
          <w:lang w:eastAsia="en-GB"/>
          <w14:ligatures w14:val="none"/>
        </w:rPr>
        <w:br/>
        <w:t>[^6^] </w:t>
      </w:r>
      <w:r w:rsidRPr="003A0E78">
        <w:rPr>
          <w:rFonts w:ascii="Times New Roman" w:eastAsia="Times New Roman" w:hAnsi="Times New Roman" w:cs="Times New Roman"/>
          <w:i/>
          <w:iCs/>
          <w:kern w:val="0"/>
          <w:sz w:val="26"/>
          <w:szCs w:val="26"/>
          <w:lang w:eastAsia="en-GB"/>
          <w14:ligatures w14:val="none"/>
        </w:rPr>
        <w:t>Teach for Romania</w:t>
      </w:r>
      <w:r w:rsidRPr="003A0E78">
        <w:rPr>
          <w:rFonts w:ascii="Times New Roman" w:eastAsia="Times New Roman" w:hAnsi="Times New Roman" w:cs="Times New Roman"/>
          <w:kern w:val="0"/>
          <w:sz w:val="26"/>
          <w:szCs w:val="26"/>
          <w:lang w:eastAsia="en-GB"/>
          <w14:ligatures w14:val="none"/>
        </w:rPr>
        <w:t>, Raport anual 2023, https://teachforromania.ro</w:t>
      </w:r>
      <w:r w:rsidRPr="003A0E78">
        <w:rPr>
          <w:rFonts w:ascii="Times New Roman" w:eastAsia="Times New Roman" w:hAnsi="Times New Roman" w:cs="Times New Roman"/>
          <w:kern w:val="0"/>
          <w:sz w:val="26"/>
          <w:szCs w:val="26"/>
          <w:lang w:eastAsia="en-GB"/>
          <w14:ligatures w14:val="none"/>
        </w:rPr>
        <w:br/>
        <w:t>[^7^] </w:t>
      </w:r>
      <w:r w:rsidRPr="003A0E78">
        <w:rPr>
          <w:rFonts w:ascii="Times New Roman" w:eastAsia="Times New Roman" w:hAnsi="Times New Roman" w:cs="Times New Roman"/>
          <w:i/>
          <w:iCs/>
          <w:kern w:val="0"/>
          <w:sz w:val="26"/>
          <w:szCs w:val="26"/>
          <w:lang w:eastAsia="en-GB"/>
          <w14:ligatures w14:val="none"/>
        </w:rPr>
        <w:t>Federația Caritas România</w:t>
      </w:r>
      <w:r w:rsidRPr="003A0E78">
        <w:rPr>
          <w:rFonts w:ascii="Times New Roman" w:eastAsia="Times New Roman" w:hAnsi="Times New Roman" w:cs="Times New Roman"/>
          <w:kern w:val="0"/>
          <w:sz w:val="26"/>
          <w:szCs w:val="26"/>
          <w:lang w:eastAsia="en-GB"/>
          <w14:ligatures w14:val="none"/>
        </w:rPr>
        <w:t>, Raport Social 2022, https://www.caritasromania.ro</w:t>
      </w:r>
      <w:r w:rsidRPr="003A0E78">
        <w:rPr>
          <w:rFonts w:ascii="Times New Roman" w:eastAsia="Times New Roman" w:hAnsi="Times New Roman" w:cs="Times New Roman"/>
          <w:kern w:val="0"/>
          <w:sz w:val="26"/>
          <w:szCs w:val="26"/>
          <w:lang w:eastAsia="en-GB"/>
          <w14:ligatures w14:val="none"/>
        </w:rPr>
        <w:br/>
        <w:t>[^8^] </w:t>
      </w:r>
      <w:r w:rsidRPr="003A0E78">
        <w:rPr>
          <w:rFonts w:ascii="Times New Roman" w:eastAsia="Times New Roman" w:hAnsi="Times New Roman" w:cs="Times New Roman"/>
          <w:i/>
          <w:iCs/>
          <w:kern w:val="0"/>
          <w:sz w:val="26"/>
          <w:szCs w:val="26"/>
          <w:lang w:eastAsia="en-GB"/>
          <w14:ligatures w14:val="none"/>
        </w:rPr>
        <w:t>Caritas Internationalis</w:t>
      </w:r>
      <w:r w:rsidRPr="003A0E78">
        <w:rPr>
          <w:rFonts w:ascii="Times New Roman" w:eastAsia="Times New Roman" w:hAnsi="Times New Roman" w:cs="Times New Roman"/>
          <w:kern w:val="0"/>
          <w:sz w:val="26"/>
          <w:szCs w:val="26"/>
          <w:lang w:eastAsia="en-GB"/>
          <w14:ligatures w14:val="none"/>
        </w:rPr>
        <w:t>, </w:t>
      </w:r>
      <w:r w:rsidRPr="003A0E78">
        <w:rPr>
          <w:rFonts w:ascii="Times New Roman" w:eastAsia="Times New Roman" w:hAnsi="Times New Roman" w:cs="Times New Roman"/>
          <w:i/>
          <w:iCs/>
          <w:kern w:val="0"/>
          <w:sz w:val="26"/>
          <w:szCs w:val="26"/>
          <w:lang w:eastAsia="en-GB"/>
          <w14:ligatures w14:val="none"/>
        </w:rPr>
        <w:t>COVID-19 Relief Projects in Eastern Europe</w:t>
      </w:r>
      <w:r w:rsidRPr="003A0E78">
        <w:rPr>
          <w:rFonts w:ascii="Times New Roman" w:eastAsia="Times New Roman" w:hAnsi="Times New Roman" w:cs="Times New Roman"/>
          <w:kern w:val="0"/>
          <w:sz w:val="26"/>
          <w:szCs w:val="26"/>
          <w:lang w:eastAsia="en-GB"/>
          <w14:ligatures w14:val="none"/>
        </w:rPr>
        <w:t>, 2022, </w:t>
      </w:r>
      <w:hyperlink r:id="rId8" w:tgtFrame="_new" w:history="1">
        <w:r w:rsidRPr="003A0E78">
          <w:rPr>
            <w:rFonts w:ascii="Times New Roman" w:eastAsia="Times New Roman" w:hAnsi="Times New Roman" w:cs="Times New Roman"/>
            <w:color w:val="0000FF"/>
            <w:kern w:val="0"/>
            <w:sz w:val="26"/>
            <w:szCs w:val="26"/>
            <w:u w:val="single"/>
            <w:lang w:eastAsia="en-GB"/>
            <w14:ligatures w14:val="none"/>
          </w:rPr>
          <w:t>https://www.caritas.org</w:t>
        </w:r>
      </w:hyperlink>
      <w:r w:rsidRPr="003A0E78">
        <w:rPr>
          <w:rFonts w:ascii="Times New Roman" w:eastAsia="Times New Roman" w:hAnsi="Times New Roman" w:cs="Times New Roman"/>
          <w:kern w:val="0"/>
          <w:sz w:val="26"/>
          <w:szCs w:val="26"/>
          <w:lang w:eastAsia="en-GB"/>
          <w14:ligatures w14:val="none"/>
        </w:rPr>
        <w:br/>
        <w:t>[^9^] </w:t>
      </w:r>
      <w:r w:rsidRPr="003A0E78">
        <w:rPr>
          <w:rFonts w:ascii="Times New Roman" w:eastAsia="Times New Roman" w:hAnsi="Times New Roman" w:cs="Times New Roman"/>
          <w:i/>
          <w:iCs/>
          <w:kern w:val="0"/>
          <w:sz w:val="26"/>
          <w:szCs w:val="26"/>
          <w:lang w:eastAsia="en-GB"/>
          <w14:ligatures w14:val="none"/>
        </w:rPr>
        <w:t>Arhiepiscopia Romano-Catolică București</w:t>
      </w:r>
      <w:r w:rsidRPr="003A0E78">
        <w:rPr>
          <w:rFonts w:ascii="Times New Roman" w:eastAsia="Times New Roman" w:hAnsi="Times New Roman" w:cs="Times New Roman"/>
          <w:kern w:val="0"/>
          <w:sz w:val="26"/>
          <w:szCs w:val="26"/>
          <w:lang w:eastAsia="en-GB"/>
          <w14:ligatures w14:val="none"/>
        </w:rPr>
        <w:t>, Proiectul „Etică și transparență”, 2020, https://www.arcb.ro</w:t>
      </w:r>
      <w:r w:rsidRPr="003A0E78">
        <w:rPr>
          <w:rFonts w:ascii="Times New Roman" w:eastAsia="Times New Roman" w:hAnsi="Times New Roman" w:cs="Times New Roman"/>
          <w:kern w:val="0"/>
          <w:sz w:val="26"/>
          <w:szCs w:val="26"/>
          <w:lang w:eastAsia="en-GB"/>
          <w14:ligatures w14:val="none"/>
        </w:rPr>
        <w:br/>
        <w:t>[^10^] </w:t>
      </w:r>
      <w:r w:rsidRPr="003A0E78">
        <w:rPr>
          <w:rFonts w:ascii="Times New Roman" w:eastAsia="Times New Roman" w:hAnsi="Times New Roman" w:cs="Times New Roman"/>
          <w:i/>
          <w:iCs/>
          <w:kern w:val="0"/>
          <w:sz w:val="26"/>
          <w:szCs w:val="26"/>
          <w:lang w:eastAsia="en-GB"/>
          <w14:ligatures w14:val="none"/>
        </w:rPr>
        <w:t>Signis România</w:t>
      </w:r>
      <w:r w:rsidRPr="003A0E78">
        <w:rPr>
          <w:rFonts w:ascii="Times New Roman" w:eastAsia="Times New Roman" w:hAnsi="Times New Roman" w:cs="Times New Roman"/>
          <w:kern w:val="0"/>
          <w:sz w:val="26"/>
          <w:szCs w:val="26"/>
          <w:lang w:eastAsia="en-GB"/>
          <w14:ligatures w14:val="none"/>
        </w:rPr>
        <w:t>, Comunicat de presă 2023, https://signisromania.ro</w:t>
      </w:r>
      <w:r w:rsidRPr="003A0E78">
        <w:rPr>
          <w:rFonts w:ascii="Times New Roman" w:eastAsia="Times New Roman" w:hAnsi="Times New Roman" w:cs="Times New Roman"/>
          <w:kern w:val="0"/>
          <w:sz w:val="26"/>
          <w:szCs w:val="26"/>
          <w:lang w:eastAsia="en-GB"/>
          <w14:ligatures w14:val="none"/>
        </w:rPr>
        <w:br/>
        <w:t>[^11^] </w:t>
      </w:r>
      <w:r w:rsidRPr="003A0E78">
        <w:rPr>
          <w:rFonts w:ascii="Times New Roman" w:eastAsia="Times New Roman" w:hAnsi="Times New Roman" w:cs="Times New Roman"/>
          <w:i/>
          <w:iCs/>
          <w:kern w:val="0"/>
          <w:sz w:val="26"/>
          <w:szCs w:val="26"/>
          <w:lang w:eastAsia="en-GB"/>
          <w14:ligatures w14:val="none"/>
        </w:rPr>
        <w:t>Programul „Administrație cu conștiință”</w:t>
      </w:r>
      <w:r w:rsidRPr="003A0E78">
        <w:rPr>
          <w:rFonts w:ascii="Times New Roman" w:eastAsia="Times New Roman" w:hAnsi="Times New Roman" w:cs="Times New Roman"/>
          <w:kern w:val="0"/>
          <w:sz w:val="26"/>
          <w:szCs w:val="26"/>
          <w:lang w:eastAsia="en-GB"/>
          <w14:ligatures w14:val="none"/>
        </w:rPr>
        <w:t>, Arhiepiscopia București, 2022, https://caritas-bucuresti.ro</w:t>
      </w:r>
      <w:r w:rsidRPr="003A0E78">
        <w:rPr>
          <w:rFonts w:ascii="Times New Roman" w:eastAsia="Times New Roman" w:hAnsi="Times New Roman" w:cs="Times New Roman"/>
          <w:kern w:val="0"/>
          <w:sz w:val="26"/>
          <w:szCs w:val="26"/>
          <w:lang w:eastAsia="en-GB"/>
          <w14:ligatures w14:val="none"/>
        </w:rPr>
        <w:br/>
        <w:t>[^12^] </w:t>
      </w:r>
      <w:r w:rsidRPr="003A0E78">
        <w:rPr>
          <w:rFonts w:ascii="Times New Roman" w:eastAsia="Times New Roman" w:hAnsi="Times New Roman" w:cs="Times New Roman"/>
          <w:i/>
          <w:iCs/>
          <w:kern w:val="0"/>
          <w:sz w:val="26"/>
          <w:szCs w:val="26"/>
          <w:lang w:eastAsia="en-GB"/>
          <w14:ligatures w14:val="none"/>
        </w:rPr>
        <w:t>Universitatea „Al. I. Cuza” din Iași</w:t>
      </w:r>
      <w:r w:rsidRPr="003A0E78">
        <w:rPr>
          <w:rFonts w:ascii="Times New Roman" w:eastAsia="Times New Roman" w:hAnsi="Times New Roman" w:cs="Times New Roman"/>
          <w:kern w:val="0"/>
          <w:sz w:val="26"/>
          <w:szCs w:val="26"/>
          <w:lang w:eastAsia="en-GB"/>
          <w14:ligatures w14:val="none"/>
        </w:rPr>
        <w:t>, Codul de integritate academică, 2023, </w:t>
      </w:r>
      <w:hyperlink r:id="rId9" w:tgtFrame="_new" w:history="1">
        <w:r w:rsidRPr="003A0E78">
          <w:rPr>
            <w:rFonts w:ascii="Times New Roman" w:eastAsia="Times New Roman" w:hAnsi="Times New Roman" w:cs="Times New Roman"/>
            <w:color w:val="0000FF"/>
            <w:kern w:val="0"/>
            <w:sz w:val="26"/>
            <w:szCs w:val="26"/>
            <w:u w:val="single"/>
            <w:lang w:eastAsia="en-GB"/>
            <w14:ligatures w14:val="none"/>
          </w:rPr>
          <w:t>https://www.uaic.ro</w:t>
        </w:r>
      </w:hyperlink>
    </w:p>
    <w:p w14:paraId="10D0C283" w14:textId="4F0CF151" w:rsidR="00D422E0" w:rsidRPr="003A0E78" w:rsidRDefault="00D422E0" w:rsidP="003A0E78">
      <w:pPr>
        <w:spacing w:after="0" w:line="240" w:lineRule="auto"/>
        <w:jc w:val="both"/>
        <w:rPr>
          <w:rFonts w:ascii="Times New Roman" w:eastAsia="Times New Roman" w:hAnsi="Times New Roman" w:cs="Times New Roman"/>
          <w:kern w:val="0"/>
          <w:sz w:val="26"/>
          <w:szCs w:val="26"/>
          <w:lang w:eastAsia="en-GB"/>
          <w14:ligatures w14:val="none"/>
        </w:rPr>
      </w:pPr>
    </w:p>
    <w:p w14:paraId="33C2C70D" w14:textId="77777777" w:rsidR="00D422E0" w:rsidRPr="003A0E78" w:rsidRDefault="00D422E0" w:rsidP="003A0E78">
      <w:pPr>
        <w:spacing w:before="100" w:beforeAutospacing="1" w:after="100" w:afterAutospacing="1" w:line="240" w:lineRule="auto"/>
        <w:jc w:val="both"/>
        <w:outlineLvl w:val="1"/>
        <w:rPr>
          <w:rFonts w:ascii="Times New Roman" w:eastAsia="Times New Roman" w:hAnsi="Times New Roman" w:cs="Times New Roman"/>
          <w:b/>
          <w:bCs/>
          <w:kern w:val="0"/>
          <w:sz w:val="26"/>
          <w:szCs w:val="26"/>
          <w:lang w:eastAsia="en-GB"/>
          <w14:ligatures w14:val="none"/>
        </w:rPr>
      </w:pPr>
      <w:r w:rsidRPr="003A0E78">
        <w:rPr>
          <w:rFonts w:ascii="Times New Roman" w:eastAsia="Times New Roman" w:hAnsi="Times New Roman" w:cs="Times New Roman"/>
          <w:b/>
          <w:bCs/>
          <w:kern w:val="0"/>
          <w:sz w:val="26"/>
          <w:szCs w:val="26"/>
          <w:lang w:eastAsia="en-GB"/>
          <w14:ligatures w14:val="none"/>
        </w:rPr>
        <w:t>III. Normele bunei-cuviințe și cultura respectului în spațiul public și digital</w:t>
      </w:r>
    </w:p>
    <w:p w14:paraId="525AFEAF"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Într-o lume dominată de viteză, competiție și comunicare instantanee, buna-cuviință pare un concept desuet, aproape arhaic. Totuși, în România contemporană, redescoperirea acestei virtuți capătă o semnificație profundă, deoarece buna-cuviință nu este doar un cod de maniere, ci o formă de respect și responsabilitate morală față de ceilalți. Ea reprezintă, cum observa Andrei Pleșu, „modul în care civilizația se întrupează în gesturi mărunte, în felul în care omul se raportează la aproapele său, nu doar la propriul confort”[^13^].</w:t>
      </w:r>
    </w:p>
    <w:p w14:paraId="07E96BED" w14:textId="77777777" w:rsidR="00D422E0" w:rsidRPr="003A0E78" w:rsidRDefault="00D422E0" w:rsidP="003A0E78">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3A0E78">
        <w:rPr>
          <w:rFonts w:ascii="Times New Roman" w:eastAsia="Times New Roman" w:hAnsi="Times New Roman" w:cs="Times New Roman"/>
          <w:b/>
          <w:bCs/>
          <w:kern w:val="0"/>
          <w:sz w:val="26"/>
          <w:szCs w:val="26"/>
          <w:lang w:eastAsia="en-GB"/>
          <w14:ligatures w14:val="none"/>
        </w:rPr>
        <w:t>1. Eroziunea bunei-cuviințe în spațiul public</w:t>
      </w:r>
    </w:p>
    <w:p w14:paraId="20DE093D"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În ultimul deceniu, spațiul public românesc a devenit un teren de confruntare verbală permanentă. Discursul politic s-a radicalizat, rețelele sociale au devenit spații ale injuriei, iar dezbaterea civică s-a transformat adesea într-un spectacol al disprețului. Mass-media a documentat sute de cazuri în care lideri publici – politicieni, influenceri sau formatori de opinie – au recurs la limbaj jignitor, sarcasm agresiv, atacuri personale.</w:t>
      </w:r>
    </w:p>
    <w:p w14:paraId="01152E19"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Campaniile electorale din 2019, 2020 și 2024 au fost marcate de confruntări televizate și online în care argumentul rațional a fost înlocuit de insulte și ironii. În locul respectului pentru adversar, s-a instalat cultura „umilinței publice”. Acest tip de comunicare, amplificat de algoritmii rețelelor sociale, a transformat buna-cuviință într-un semn de slăbiciune, iar violența verbală într-o monedă de schimb pentru audiență.</w:t>
      </w:r>
    </w:p>
    <w:p w14:paraId="24962CC1"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 xml:space="preserve">Totodată, presa a semnalat numeroase situații în care funcționari publici, profesori sau medici au tratat cetățenii cu dispreț. Cazul medicului din Piatra Neamț care a jignit un </w:t>
      </w:r>
      <w:r w:rsidRPr="003A0E78">
        <w:rPr>
          <w:rFonts w:ascii="Times New Roman" w:eastAsia="Times New Roman" w:hAnsi="Times New Roman" w:cs="Times New Roman"/>
          <w:kern w:val="0"/>
          <w:sz w:val="26"/>
          <w:szCs w:val="26"/>
          <w:lang w:eastAsia="en-GB"/>
          <w14:ligatures w14:val="none"/>
        </w:rPr>
        <w:lastRenderedPageBreak/>
        <w:t>pacient bolnav, filmat în 2022 și difuzat de </w:t>
      </w:r>
      <w:r w:rsidRPr="003A0E78">
        <w:rPr>
          <w:rFonts w:ascii="Times New Roman" w:eastAsia="Times New Roman" w:hAnsi="Times New Roman" w:cs="Times New Roman"/>
          <w:i/>
          <w:iCs/>
          <w:kern w:val="0"/>
          <w:sz w:val="26"/>
          <w:szCs w:val="26"/>
          <w:lang w:eastAsia="en-GB"/>
          <w14:ligatures w14:val="none"/>
        </w:rPr>
        <w:t>Digi24</w:t>
      </w:r>
      <w:r w:rsidRPr="003A0E78">
        <w:rPr>
          <w:rFonts w:ascii="Times New Roman" w:eastAsia="Times New Roman" w:hAnsi="Times New Roman" w:cs="Times New Roman"/>
          <w:kern w:val="0"/>
          <w:sz w:val="26"/>
          <w:szCs w:val="26"/>
          <w:lang w:eastAsia="en-GB"/>
          <w14:ligatures w14:val="none"/>
        </w:rPr>
        <w:t>, a provocat o amplă dezbatere despre decența în relația dintre instituție și om.</w:t>
      </w:r>
    </w:p>
    <w:p w14:paraId="303FC062"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În acest climat, Biserica Catolică a promovat o pedagogie a limbajului respectuos și a dialogului civil. Campania </w:t>
      </w:r>
      <w:r w:rsidRPr="003A0E78">
        <w:rPr>
          <w:rFonts w:ascii="Times New Roman" w:eastAsia="Times New Roman" w:hAnsi="Times New Roman" w:cs="Times New Roman"/>
          <w:i/>
          <w:iCs/>
          <w:kern w:val="0"/>
          <w:sz w:val="26"/>
          <w:szCs w:val="26"/>
          <w:lang w:eastAsia="en-GB"/>
          <w14:ligatures w14:val="none"/>
        </w:rPr>
        <w:t>„Cuvântul care vindecă”</w:t>
      </w:r>
      <w:r w:rsidRPr="003A0E78">
        <w:rPr>
          <w:rFonts w:ascii="Times New Roman" w:eastAsia="Times New Roman" w:hAnsi="Times New Roman" w:cs="Times New Roman"/>
          <w:kern w:val="0"/>
          <w:sz w:val="26"/>
          <w:szCs w:val="26"/>
          <w:lang w:eastAsia="en-GB"/>
          <w14:ligatures w14:val="none"/>
        </w:rPr>
        <w:t>, derulată în 2021 de </w:t>
      </w:r>
      <w:r w:rsidRPr="003A0E78">
        <w:rPr>
          <w:rFonts w:ascii="Times New Roman" w:eastAsia="Times New Roman" w:hAnsi="Times New Roman" w:cs="Times New Roman"/>
          <w:i/>
          <w:iCs/>
          <w:kern w:val="0"/>
          <w:sz w:val="26"/>
          <w:szCs w:val="26"/>
          <w:lang w:eastAsia="en-GB"/>
          <w14:ligatures w14:val="none"/>
        </w:rPr>
        <w:t>Caritas București</w:t>
      </w:r>
      <w:r w:rsidRPr="003A0E78">
        <w:rPr>
          <w:rFonts w:ascii="Times New Roman" w:eastAsia="Times New Roman" w:hAnsi="Times New Roman" w:cs="Times New Roman"/>
          <w:kern w:val="0"/>
          <w:sz w:val="26"/>
          <w:szCs w:val="26"/>
          <w:lang w:eastAsia="en-GB"/>
          <w14:ligatures w14:val="none"/>
        </w:rPr>
        <w:t> și </w:t>
      </w:r>
      <w:r w:rsidRPr="003A0E78">
        <w:rPr>
          <w:rFonts w:ascii="Times New Roman" w:eastAsia="Times New Roman" w:hAnsi="Times New Roman" w:cs="Times New Roman"/>
          <w:i/>
          <w:iCs/>
          <w:kern w:val="0"/>
          <w:sz w:val="26"/>
          <w:szCs w:val="26"/>
          <w:lang w:eastAsia="en-GB"/>
          <w14:ligatures w14:val="none"/>
        </w:rPr>
        <w:t>Signis România</w:t>
      </w:r>
      <w:r w:rsidRPr="003A0E78">
        <w:rPr>
          <w:rFonts w:ascii="Times New Roman" w:eastAsia="Times New Roman" w:hAnsi="Times New Roman" w:cs="Times New Roman"/>
          <w:kern w:val="0"/>
          <w:sz w:val="26"/>
          <w:szCs w:val="26"/>
          <w:lang w:eastAsia="en-GB"/>
          <w14:ligatures w14:val="none"/>
        </w:rPr>
        <w:t>, a încurajat comunicarea empatică în rețelele sociale, sub deviza „Alege cuvinte care construiesc”[^14^].</w:t>
      </w:r>
    </w:p>
    <w:p w14:paraId="18C42D88" w14:textId="77777777" w:rsidR="00D422E0" w:rsidRPr="003A0E78" w:rsidRDefault="00D422E0" w:rsidP="003A0E78">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3A0E78">
        <w:rPr>
          <w:rFonts w:ascii="Times New Roman" w:eastAsia="Times New Roman" w:hAnsi="Times New Roman" w:cs="Times New Roman"/>
          <w:b/>
          <w:bCs/>
          <w:kern w:val="0"/>
          <w:sz w:val="26"/>
          <w:szCs w:val="26"/>
          <w:lang w:eastAsia="en-GB"/>
          <w14:ligatures w14:val="none"/>
        </w:rPr>
        <w:t>2. Buna-cuviință și educația civică</w:t>
      </w:r>
    </w:p>
    <w:p w14:paraId="391385E6"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Educația pentru respect și civilitate nu poate fi separată de educația morală. În România, manualele de etică și cultură civică tratează încă timid tema comportamentului civilizat. De aceea, tot mai multe școli încearcă, prin inițiative proprii, să redea importanță formării caracterului.</w:t>
      </w:r>
    </w:p>
    <w:p w14:paraId="3D048F53"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Proiecte precum </w:t>
      </w:r>
      <w:r w:rsidRPr="003A0E78">
        <w:rPr>
          <w:rFonts w:ascii="Times New Roman" w:eastAsia="Times New Roman" w:hAnsi="Times New Roman" w:cs="Times New Roman"/>
          <w:i/>
          <w:iCs/>
          <w:kern w:val="0"/>
          <w:sz w:val="26"/>
          <w:szCs w:val="26"/>
          <w:lang w:eastAsia="en-GB"/>
          <w14:ligatures w14:val="none"/>
        </w:rPr>
        <w:t>Școala Altfel</w:t>
      </w:r>
      <w:r w:rsidRPr="003A0E78">
        <w:rPr>
          <w:rFonts w:ascii="Times New Roman" w:eastAsia="Times New Roman" w:hAnsi="Times New Roman" w:cs="Times New Roman"/>
          <w:kern w:val="0"/>
          <w:sz w:val="26"/>
          <w:szCs w:val="26"/>
          <w:lang w:eastAsia="en-GB"/>
          <w14:ligatures w14:val="none"/>
        </w:rPr>
        <w:t>, </w:t>
      </w:r>
      <w:r w:rsidRPr="003A0E78">
        <w:rPr>
          <w:rFonts w:ascii="Times New Roman" w:eastAsia="Times New Roman" w:hAnsi="Times New Roman" w:cs="Times New Roman"/>
          <w:i/>
          <w:iCs/>
          <w:kern w:val="0"/>
          <w:sz w:val="26"/>
          <w:szCs w:val="26"/>
          <w:lang w:eastAsia="en-GB"/>
          <w14:ligatures w14:val="none"/>
        </w:rPr>
        <w:t>Săptămâna respectului</w:t>
      </w:r>
      <w:r w:rsidRPr="003A0E78">
        <w:rPr>
          <w:rFonts w:ascii="Times New Roman" w:eastAsia="Times New Roman" w:hAnsi="Times New Roman" w:cs="Times New Roman"/>
          <w:kern w:val="0"/>
          <w:sz w:val="26"/>
          <w:szCs w:val="26"/>
          <w:lang w:eastAsia="en-GB"/>
          <w14:ligatures w14:val="none"/>
        </w:rPr>
        <w:t> sau campaniile ONG-urilor educaționale (</w:t>
      </w:r>
      <w:r w:rsidRPr="003A0E78">
        <w:rPr>
          <w:rFonts w:ascii="Times New Roman" w:eastAsia="Times New Roman" w:hAnsi="Times New Roman" w:cs="Times New Roman"/>
          <w:i/>
          <w:iCs/>
          <w:kern w:val="0"/>
          <w:sz w:val="26"/>
          <w:szCs w:val="26"/>
          <w:lang w:eastAsia="en-GB"/>
          <w14:ligatures w14:val="none"/>
        </w:rPr>
        <w:t>Narada</w:t>
      </w:r>
      <w:r w:rsidRPr="003A0E78">
        <w:rPr>
          <w:rFonts w:ascii="Times New Roman" w:eastAsia="Times New Roman" w:hAnsi="Times New Roman" w:cs="Times New Roman"/>
          <w:kern w:val="0"/>
          <w:sz w:val="26"/>
          <w:szCs w:val="26"/>
          <w:lang w:eastAsia="en-GB"/>
          <w14:ligatures w14:val="none"/>
        </w:rPr>
        <w:t>, </w:t>
      </w:r>
      <w:r w:rsidRPr="003A0E78">
        <w:rPr>
          <w:rFonts w:ascii="Times New Roman" w:eastAsia="Times New Roman" w:hAnsi="Times New Roman" w:cs="Times New Roman"/>
          <w:i/>
          <w:iCs/>
          <w:kern w:val="0"/>
          <w:sz w:val="26"/>
          <w:szCs w:val="26"/>
          <w:lang w:eastAsia="en-GB"/>
          <w14:ligatures w14:val="none"/>
        </w:rPr>
        <w:t>World Vision</w:t>
      </w:r>
      <w:r w:rsidRPr="003A0E78">
        <w:rPr>
          <w:rFonts w:ascii="Times New Roman" w:eastAsia="Times New Roman" w:hAnsi="Times New Roman" w:cs="Times New Roman"/>
          <w:kern w:val="0"/>
          <w:sz w:val="26"/>
          <w:szCs w:val="26"/>
          <w:lang w:eastAsia="en-GB"/>
          <w14:ligatures w14:val="none"/>
        </w:rPr>
        <w:t>, </w:t>
      </w:r>
      <w:r w:rsidRPr="003A0E78">
        <w:rPr>
          <w:rFonts w:ascii="Times New Roman" w:eastAsia="Times New Roman" w:hAnsi="Times New Roman" w:cs="Times New Roman"/>
          <w:i/>
          <w:iCs/>
          <w:kern w:val="0"/>
          <w:sz w:val="26"/>
          <w:szCs w:val="26"/>
          <w:lang w:eastAsia="en-GB"/>
          <w14:ligatures w14:val="none"/>
        </w:rPr>
        <w:t>Teach for Romania</w:t>
      </w:r>
      <w:r w:rsidRPr="003A0E78">
        <w:rPr>
          <w:rFonts w:ascii="Times New Roman" w:eastAsia="Times New Roman" w:hAnsi="Times New Roman" w:cs="Times New Roman"/>
          <w:kern w:val="0"/>
          <w:sz w:val="26"/>
          <w:szCs w:val="26"/>
          <w:lang w:eastAsia="en-GB"/>
          <w14:ligatures w14:val="none"/>
        </w:rPr>
        <w:t>) promovează ideea că politețea, empatia și ascultarea activă sunt la fel de importante ca performanța academică.</w:t>
      </w:r>
    </w:p>
    <w:p w14:paraId="72FB3F50"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Un exemplu relatat de </w:t>
      </w:r>
      <w:r w:rsidRPr="003A0E78">
        <w:rPr>
          <w:rFonts w:ascii="Times New Roman" w:eastAsia="Times New Roman" w:hAnsi="Times New Roman" w:cs="Times New Roman"/>
          <w:i/>
          <w:iCs/>
          <w:kern w:val="0"/>
          <w:sz w:val="26"/>
          <w:szCs w:val="26"/>
          <w:lang w:eastAsia="en-GB"/>
          <w14:ligatures w14:val="none"/>
        </w:rPr>
        <w:t>Edupedu.ro</w:t>
      </w:r>
      <w:r w:rsidRPr="003A0E78">
        <w:rPr>
          <w:rFonts w:ascii="Times New Roman" w:eastAsia="Times New Roman" w:hAnsi="Times New Roman" w:cs="Times New Roman"/>
          <w:kern w:val="0"/>
          <w:sz w:val="26"/>
          <w:szCs w:val="26"/>
          <w:lang w:eastAsia="en-GB"/>
          <w14:ligatures w14:val="none"/>
        </w:rPr>
        <w:t> în 2023 este cel al Liceului „Grigore Moisil” din Timișoara, unde elevii au creat un </w:t>
      </w:r>
      <w:r w:rsidRPr="003A0E78">
        <w:rPr>
          <w:rFonts w:ascii="Times New Roman" w:eastAsia="Times New Roman" w:hAnsi="Times New Roman" w:cs="Times New Roman"/>
          <w:i/>
          <w:iCs/>
          <w:kern w:val="0"/>
          <w:sz w:val="26"/>
          <w:szCs w:val="26"/>
          <w:lang w:eastAsia="en-GB"/>
          <w14:ligatures w14:val="none"/>
        </w:rPr>
        <w:t>Cod al bunei-cuviințe digitale</w:t>
      </w:r>
      <w:r w:rsidRPr="003A0E78">
        <w:rPr>
          <w:rFonts w:ascii="Times New Roman" w:eastAsia="Times New Roman" w:hAnsi="Times New Roman" w:cs="Times New Roman"/>
          <w:kern w:val="0"/>
          <w:sz w:val="26"/>
          <w:szCs w:val="26"/>
          <w:lang w:eastAsia="en-GB"/>
          <w14:ligatures w14:val="none"/>
        </w:rPr>
        <w:t> redactat de ei înșiși, pentru a preveni </w:t>
      </w:r>
      <w:r w:rsidRPr="003A0E78">
        <w:rPr>
          <w:rFonts w:ascii="Times New Roman" w:eastAsia="Times New Roman" w:hAnsi="Times New Roman" w:cs="Times New Roman"/>
          <w:i/>
          <w:iCs/>
          <w:kern w:val="0"/>
          <w:sz w:val="26"/>
          <w:szCs w:val="26"/>
          <w:lang w:eastAsia="en-GB"/>
          <w14:ligatures w14:val="none"/>
        </w:rPr>
        <w:t>cyberbullying</w:t>
      </w:r>
      <w:r w:rsidRPr="003A0E78">
        <w:rPr>
          <w:rFonts w:ascii="Times New Roman" w:eastAsia="Times New Roman" w:hAnsi="Times New Roman" w:cs="Times New Roman"/>
          <w:kern w:val="0"/>
          <w:sz w:val="26"/>
          <w:szCs w:val="26"/>
          <w:lang w:eastAsia="en-GB"/>
          <w14:ligatures w14:val="none"/>
        </w:rPr>
        <w:t>-ul și limbajul ofensator online. Astfel de inițiative arată că tinerii nu resping valorile morale, ci au nevoie să le înțeleagă într-un limbaj actual, adaptat mediului digital.</w:t>
      </w:r>
    </w:p>
    <w:p w14:paraId="2BB8C9F0"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Biserica Catolică a dezvoltat, în parteneriat cu inspectoratele școlare din Iași și Oradea, programul </w:t>
      </w:r>
      <w:r w:rsidRPr="003A0E78">
        <w:rPr>
          <w:rFonts w:ascii="Times New Roman" w:eastAsia="Times New Roman" w:hAnsi="Times New Roman" w:cs="Times New Roman"/>
          <w:i/>
          <w:iCs/>
          <w:kern w:val="0"/>
          <w:sz w:val="26"/>
          <w:szCs w:val="26"/>
          <w:lang w:eastAsia="en-GB"/>
          <w14:ligatures w14:val="none"/>
        </w:rPr>
        <w:t>„Educație pentru dialog”</w:t>
      </w:r>
      <w:r w:rsidRPr="003A0E78">
        <w:rPr>
          <w:rFonts w:ascii="Times New Roman" w:eastAsia="Times New Roman" w:hAnsi="Times New Roman" w:cs="Times New Roman"/>
          <w:kern w:val="0"/>
          <w:sz w:val="26"/>
          <w:szCs w:val="26"/>
          <w:lang w:eastAsia="en-GB"/>
          <w14:ligatures w14:val="none"/>
        </w:rPr>
        <w:t> (2022–2024), care urmărește cultivarea respectului și a empatiei între elevi de confesiuni diferite. Profesorii implicați au introdus ateliere despre „ascultarea activă” și „responsabilitatea cuvântului”, contribuind la o nouă cultură a conviețuirii[^15^].</w:t>
      </w:r>
    </w:p>
    <w:p w14:paraId="6B27C8FD" w14:textId="77777777" w:rsidR="00D422E0" w:rsidRPr="003A0E78" w:rsidRDefault="00D422E0" w:rsidP="003A0E78">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3A0E78">
        <w:rPr>
          <w:rFonts w:ascii="Times New Roman" w:eastAsia="Times New Roman" w:hAnsi="Times New Roman" w:cs="Times New Roman"/>
          <w:b/>
          <w:bCs/>
          <w:kern w:val="0"/>
          <w:sz w:val="26"/>
          <w:szCs w:val="26"/>
          <w:lang w:eastAsia="en-GB"/>
          <w14:ligatures w14:val="none"/>
        </w:rPr>
        <w:t>3. Spațiul digital – între libertate și responsabilitate</w:t>
      </w:r>
    </w:p>
    <w:p w14:paraId="705672B7"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Epoca digitală a modificat radical comportamentele sociale. Rețelele de socializare au devenit principalele scene de comunicare, dar și terenuri fertile pentru discursul urii, manipulare și dispreț.</w:t>
      </w:r>
    </w:p>
    <w:p w14:paraId="3F7BCA65"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Campanii de defăimare, umiliri publice, </w:t>
      </w:r>
      <w:r w:rsidRPr="003A0E78">
        <w:rPr>
          <w:rFonts w:ascii="Times New Roman" w:eastAsia="Times New Roman" w:hAnsi="Times New Roman" w:cs="Times New Roman"/>
          <w:i/>
          <w:iCs/>
          <w:kern w:val="0"/>
          <w:sz w:val="26"/>
          <w:szCs w:val="26"/>
          <w:lang w:eastAsia="en-GB"/>
          <w14:ligatures w14:val="none"/>
        </w:rPr>
        <w:t>fake news</w:t>
      </w:r>
      <w:r w:rsidRPr="003A0E78">
        <w:rPr>
          <w:rFonts w:ascii="Times New Roman" w:eastAsia="Times New Roman" w:hAnsi="Times New Roman" w:cs="Times New Roman"/>
          <w:kern w:val="0"/>
          <w:sz w:val="26"/>
          <w:szCs w:val="26"/>
          <w:lang w:eastAsia="en-GB"/>
          <w14:ligatures w14:val="none"/>
        </w:rPr>
        <w:t>, </w:t>
      </w:r>
      <w:r w:rsidRPr="003A0E78">
        <w:rPr>
          <w:rFonts w:ascii="Times New Roman" w:eastAsia="Times New Roman" w:hAnsi="Times New Roman" w:cs="Times New Roman"/>
          <w:i/>
          <w:iCs/>
          <w:kern w:val="0"/>
          <w:sz w:val="26"/>
          <w:szCs w:val="26"/>
          <w:lang w:eastAsia="en-GB"/>
          <w14:ligatures w14:val="none"/>
        </w:rPr>
        <w:t>cancel culture</w:t>
      </w:r>
      <w:r w:rsidRPr="003A0E78">
        <w:rPr>
          <w:rFonts w:ascii="Times New Roman" w:eastAsia="Times New Roman" w:hAnsi="Times New Roman" w:cs="Times New Roman"/>
          <w:kern w:val="0"/>
          <w:sz w:val="26"/>
          <w:szCs w:val="26"/>
          <w:lang w:eastAsia="en-GB"/>
          <w14:ligatures w14:val="none"/>
        </w:rPr>
        <w:t> – toate acestea au transformat internetul într-un spațiu unde moralitatea pare suspendată. Cazul vloggerului care, în 2024, a umilit un copil într-un clip viral pentru „entertainment”, relatat de </w:t>
      </w:r>
      <w:r w:rsidRPr="003A0E78">
        <w:rPr>
          <w:rFonts w:ascii="Times New Roman" w:eastAsia="Times New Roman" w:hAnsi="Times New Roman" w:cs="Times New Roman"/>
          <w:i/>
          <w:iCs/>
          <w:kern w:val="0"/>
          <w:sz w:val="26"/>
          <w:szCs w:val="26"/>
          <w:lang w:eastAsia="en-GB"/>
          <w14:ligatures w14:val="none"/>
        </w:rPr>
        <w:t>Libertatea</w:t>
      </w:r>
      <w:r w:rsidRPr="003A0E78">
        <w:rPr>
          <w:rFonts w:ascii="Times New Roman" w:eastAsia="Times New Roman" w:hAnsi="Times New Roman" w:cs="Times New Roman"/>
          <w:kern w:val="0"/>
          <w:sz w:val="26"/>
          <w:szCs w:val="26"/>
          <w:lang w:eastAsia="en-GB"/>
          <w14:ligatures w14:val="none"/>
        </w:rPr>
        <w:t>, a stârnit indignare publică și o întrebare esențială: unde se termină libertatea de exprimare și unde începe responsabilitatea morală?</w:t>
      </w:r>
    </w:p>
    <w:p w14:paraId="0B105E89"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România are o nevoie urgentă de alfabetizare digitală morală – de programe care să educe utilizatorii în spiritul respectului și discernământului online.</w:t>
      </w:r>
    </w:p>
    <w:p w14:paraId="0E075915"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lastRenderedPageBreak/>
        <w:t>În această direcție, Biserica Catolică din România s-a aliniat apelului Papei Francisc din mesajul </w:t>
      </w:r>
      <w:r w:rsidRPr="003A0E78">
        <w:rPr>
          <w:rFonts w:ascii="Times New Roman" w:eastAsia="Times New Roman" w:hAnsi="Times New Roman" w:cs="Times New Roman"/>
          <w:i/>
          <w:iCs/>
          <w:kern w:val="0"/>
          <w:sz w:val="26"/>
          <w:szCs w:val="26"/>
          <w:lang w:eastAsia="en-GB"/>
          <w14:ligatures w14:val="none"/>
        </w:rPr>
        <w:t>„Comunicarea și cultura întâlnirii”</w:t>
      </w:r>
      <w:r w:rsidRPr="003A0E78">
        <w:rPr>
          <w:rFonts w:ascii="Times New Roman" w:eastAsia="Times New Roman" w:hAnsi="Times New Roman" w:cs="Times New Roman"/>
          <w:kern w:val="0"/>
          <w:sz w:val="26"/>
          <w:szCs w:val="26"/>
          <w:lang w:eastAsia="en-GB"/>
          <w14:ligatures w14:val="none"/>
        </w:rPr>
        <w:t> (2023), inițiind la nivel diecezan ateliere pentru tineri despre etica prezenței online. La Iași, programul </w:t>
      </w:r>
      <w:r w:rsidRPr="003A0E78">
        <w:rPr>
          <w:rFonts w:ascii="Times New Roman" w:eastAsia="Times New Roman" w:hAnsi="Times New Roman" w:cs="Times New Roman"/>
          <w:i/>
          <w:iCs/>
          <w:kern w:val="0"/>
          <w:sz w:val="26"/>
          <w:szCs w:val="26"/>
          <w:lang w:eastAsia="en-GB"/>
          <w14:ligatures w14:val="none"/>
        </w:rPr>
        <w:t>„Net cu suflet”</w:t>
      </w:r>
      <w:r w:rsidRPr="003A0E78">
        <w:rPr>
          <w:rFonts w:ascii="Times New Roman" w:eastAsia="Times New Roman" w:hAnsi="Times New Roman" w:cs="Times New Roman"/>
          <w:kern w:val="0"/>
          <w:sz w:val="26"/>
          <w:szCs w:val="26"/>
          <w:lang w:eastAsia="en-GB"/>
          <w14:ligatures w14:val="none"/>
        </w:rPr>
        <w:t> (2023) a reunit peste 400 de adolescenți care au discutat despre hărțuirea digitală și folosirea responsabilă a rețelelor sociale[^16^].</w:t>
      </w:r>
    </w:p>
    <w:p w14:paraId="4AF12DA8"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Inițiative similare – </w:t>
      </w:r>
      <w:r w:rsidRPr="003A0E78">
        <w:rPr>
          <w:rFonts w:ascii="Times New Roman" w:eastAsia="Times New Roman" w:hAnsi="Times New Roman" w:cs="Times New Roman"/>
          <w:i/>
          <w:iCs/>
          <w:kern w:val="0"/>
          <w:sz w:val="26"/>
          <w:szCs w:val="26"/>
          <w:lang w:eastAsia="en-GB"/>
          <w14:ligatures w14:val="none"/>
        </w:rPr>
        <w:t>HateSpeech Alert România</w:t>
      </w:r>
      <w:r w:rsidRPr="003A0E78">
        <w:rPr>
          <w:rFonts w:ascii="Times New Roman" w:eastAsia="Times New Roman" w:hAnsi="Times New Roman" w:cs="Times New Roman"/>
          <w:kern w:val="0"/>
          <w:sz w:val="26"/>
          <w:szCs w:val="26"/>
          <w:lang w:eastAsia="en-GB"/>
          <w14:ligatures w14:val="none"/>
        </w:rPr>
        <w:t>, </w:t>
      </w:r>
      <w:r w:rsidRPr="003A0E78">
        <w:rPr>
          <w:rFonts w:ascii="Times New Roman" w:eastAsia="Times New Roman" w:hAnsi="Times New Roman" w:cs="Times New Roman"/>
          <w:i/>
          <w:iCs/>
          <w:kern w:val="0"/>
          <w:sz w:val="26"/>
          <w:szCs w:val="26"/>
          <w:lang w:eastAsia="en-GB"/>
          <w14:ligatures w14:val="none"/>
        </w:rPr>
        <w:t>No Hate Speech Movement</w:t>
      </w:r>
      <w:r w:rsidRPr="003A0E78">
        <w:rPr>
          <w:rFonts w:ascii="Times New Roman" w:eastAsia="Times New Roman" w:hAnsi="Times New Roman" w:cs="Times New Roman"/>
          <w:kern w:val="0"/>
          <w:sz w:val="26"/>
          <w:szCs w:val="26"/>
          <w:lang w:eastAsia="en-GB"/>
          <w14:ligatures w14:val="none"/>
        </w:rPr>
        <w:t>, campaniile realizate de </w:t>
      </w:r>
      <w:r w:rsidRPr="003A0E78">
        <w:rPr>
          <w:rFonts w:ascii="Times New Roman" w:eastAsia="Times New Roman" w:hAnsi="Times New Roman" w:cs="Times New Roman"/>
          <w:i/>
          <w:iCs/>
          <w:kern w:val="0"/>
          <w:sz w:val="26"/>
          <w:szCs w:val="26"/>
          <w:lang w:eastAsia="en-GB"/>
          <w14:ligatures w14:val="none"/>
        </w:rPr>
        <w:t>ActiveWatch</w:t>
      </w:r>
      <w:r w:rsidRPr="003A0E78">
        <w:rPr>
          <w:rFonts w:ascii="Times New Roman" w:eastAsia="Times New Roman" w:hAnsi="Times New Roman" w:cs="Times New Roman"/>
          <w:kern w:val="0"/>
          <w:sz w:val="26"/>
          <w:szCs w:val="26"/>
          <w:lang w:eastAsia="en-GB"/>
          <w14:ligatures w14:val="none"/>
        </w:rPr>
        <w:t> și </w:t>
      </w:r>
      <w:r w:rsidRPr="003A0E78">
        <w:rPr>
          <w:rFonts w:ascii="Times New Roman" w:eastAsia="Times New Roman" w:hAnsi="Times New Roman" w:cs="Times New Roman"/>
          <w:i/>
          <w:iCs/>
          <w:kern w:val="0"/>
          <w:sz w:val="26"/>
          <w:szCs w:val="26"/>
          <w:lang w:eastAsia="en-GB"/>
          <w14:ligatures w14:val="none"/>
        </w:rPr>
        <w:t>Centrul pentru Jurnalism Independent</w:t>
      </w:r>
      <w:r w:rsidRPr="003A0E78">
        <w:rPr>
          <w:rFonts w:ascii="Times New Roman" w:eastAsia="Times New Roman" w:hAnsi="Times New Roman" w:cs="Times New Roman"/>
          <w:kern w:val="0"/>
          <w:sz w:val="26"/>
          <w:szCs w:val="26"/>
          <w:lang w:eastAsia="en-GB"/>
          <w14:ligatures w14:val="none"/>
        </w:rPr>
        <w:t> – susțin aceeași direcție: restabilirea bunei-cuviințe digitale ca echilibru între libertate și empatie.</w:t>
      </w:r>
    </w:p>
    <w:p w14:paraId="21715442" w14:textId="77777777" w:rsidR="00D422E0" w:rsidRPr="003A0E78" w:rsidRDefault="00D422E0" w:rsidP="003A0E78">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3A0E78">
        <w:rPr>
          <w:rFonts w:ascii="Times New Roman" w:eastAsia="Times New Roman" w:hAnsi="Times New Roman" w:cs="Times New Roman"/>
          <w:b/>
          <w:bCs/>
          <w:kern w:val="0"/>
          <w:sz w:val="26"/>
          <w:szCs w:val="26"/>
          <w:lang w:eastAsia="en-GB"/>
          <w14:ligatures w14:val="none"/>
        </w:rPr>
        <w:t>4. Buna-cuviință și viața comunitară</w:t>
      </w:r>
    </w:p>
    <w:p w14:paraId="13BA33BB"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Dincolo de spațiul virtual, buna-cuviință are rădăcini adânci în viața comunitară românească. În satele tradiționale, respectul față de bătrâni, ospitalitatea și solidaritatea erau norme nescrise.</w:t>
      </w:r>
    </w:p>
    <w:p w14:paraId="695F58E9"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Mass-media a relatat cum, în timpul războiului din Ucraina (2022), comunități rurale din Maramureș, Suceava, Iași sau Vaslui au primit refugiați cu o generozitate remarcabilă. Femei vârstnice au gătit pentru mame cu copii, preoți și enoriași au transformat case parohiale în adăposturi, elevi și profesori au organizat colecte.</w:t>
      </w:r>
    </w:p>
    <w:p w14:paraId="09E2C388"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Biserica Catolică s-a aflat în prim-planul acestui val de solidaritate. Prin </w:t>
      </w:r>
      <w:r w:rsidRPr="003A0E78">
        <w:rPr>
          <w:rFonts w:ascii="Times New Roman" w:eastAsia="Times New Roman" w:hAnsi="Times New Roman" w:cs="Times New Roman"/>
          <w:i/>
          <w:iCs/>
          <w:kern w:val="0"/>
          <w:sz w:val="26"/>
          <w:szCs w:val="26"/>
          <w:lang w:eastAsia="en-GB"/>
          <w14:ligatures w14:val="none"/>
        </w:rPr>
        <w:t>Caritas România</w:t>
      </w:r>
      <w:r w:rsidRPr="003A0E78">
        <w:rPr>
          <w:rFonts w:ascii="Times New Roman" w:eastAsia="Times New Roman" w:hAnsi="Times New Roman" w:cs="Times New Roman"/>
          <w:kern w:val="0"/>
          <w:sz w:val="26"/>
          <w:szCs w:val="26"/>
          <w:lang w:eastAsia="en-GB"/>
          <w14:ligatures w14:val="none"/>
        </w:rPr>
        <w:t>, peste 1.200 de voluntari au oferit sprijin refugiaților, distribuind hrană, adăpost și asistență medicală în peste 20 de centre diecezane[^17^]. Episcopiile din Iași și Oradea au deschis spații pentru familii ucrainene, iar congregațiile catolice (precum </w:t>
      </w:r>
      <w:r w:rsidRPr="003A0E78">
        <w:rPr>
          <w:rFonts w:ascii="Times New Roman" w:eastAsia="Times New Roman" w:hAnsi="Times New Roman" w:cs="Times New Roman"/>
          <w:i/>
          <w:iCs/>
          <w:kern w:val="0"/>
          <w:sz w:val="26"/>
          <w:szCs w:val="26"/>
          <w:lang w:eastAsia="en-GB"/>
          <w14:ligatures w14:val="none"/>
        </w:rPr>
        <w:t>Surorile Sfântului Iosif al Apariției</w:t>
      </w:r>
      <w:r w:rsidRPr="003A0E78">
        <w:rPr>
          <w:rFonts w:ascii="Times New Roman" w:eastAsia="Times New Roman" w:hAnsi="Times New Roman" w:cs="Times New Roman"/>
          <w:kern w:val="0"/>
          <w:sz w:val="26"/>
          <w:szCs w:val="26"/>
          <w:lang w:eastAsia="en-GB"/>
          <w14:ligatures w14:val="none"/>
        </w:rPr>
        <w:t> și </w:t>
      </w:r>
      <w:r w:rsidRPr="003A0E78">
        <w:rPr>
          <w:rFonts w:ascii="Times New Roman" w:eastAsia="Times New Roman" w:hAnsi="Times New Roman" w:cs="Times New Roman"/>
          <w:i/>
          <w:iCs/>
          <w:kern w:val="0"/>
          <w:sz w:val="26"/>
          <w:szCs w:val="26"/>
          <w:lang w:eastAsia="en-GB"/>
          <w14:ligatures w14:val="none"/>
        </w:rPr>
        <w:t>Congregația Don Orione</w:t>
      </w:r>
      <w:r w:rsidRPr="003A0E78">
        <w:rPr>
          <w:rFonts w:ascii="Times New Roman" w:eastAsia="Times New Roman" w:hAnsi="Times New Roman" w:cs="Times New Roman"/>
          <w:kern w:val="0"/>
          <w:sz w:val="26"/>
          <w:szCs w:val="26"/>
          <w:lang w:eastAsia="en-GB"/>
          <w14:ligatures w14:val="none"/>
        </w:rPr>
        <w:t>) au oferit sprijin copiilor refugiați integrați în școlile locale.</w:t>
      </w:r>
    </w:p>
    <w:p w14:paraId="5B73E690"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În timpul pandemiei, rețele de voluntari – precum </w:t>
      </w:r>
      <w:r w:rsidRPr="003A0E78">
        <w:rPr>
          <w:rFonts w:ascii="Times New Roman" w:eastAsia="Times New Roman" w:hAnsi="Times New Roman" w:cs="Times New Roman"/>
          <w:i/>
          <w:iCs/>
          <w:kern w:val="0"/>
          <w:sz w:val="26"/>
          <w:szCs w:val="26"/>
          <w:lang w:eastAsia="en-GB"/>
          <w14:ligatures w14:val="none"/>
        </w:rPr>
        <w:t>Vă ajutăm din Cluj</w:t>
      </w:r>
      <w:r w:rsidRPr="003A0E78">
        <w:rPr>
          <w:rFonts w:ascii="Times New Roman" w:eastAsia="Times New Roman" w:hAnsi="Times New Roman" w:cs="Times New Roman"/>
          <w:kern w:val="0"/>
          <w:sz w:val="26"/>
          <w:szCs w:val="26"/>
          <w:lang w:eastAsia="en-GB"/>
          <w14:ligatures w14:val="none"/>
        </w:rPr>
        <w:t> sau </w:t>
      </w:r>
      <w:r w:rsidRPr="003A0E78">
        <w:rPr>
          <w:rFonts w:ascii="Times New Roman" w:eastAsia="Times New Roman" w:hAnsi="Times New Roman" w:cs="Times New Roman"/>
          <w:i/>
          <w:iCs/>
          <w:kern w:val="0"/>
          <w:sz w:val="26"/>
          <w:szCs w:val="26"/>
          <w:lang w:eastAsia="en-GB"/>
          <w14:ligatures w14:val="none"/>
        </w:rPr>
        <w:t>Geeks for Democracy</w:t>
      </w:r>
      <w:r w:rsidRPr="003A0E78">
        <w:rPr>
          <w:rFonts w:ascii="Times New Roman" w:eastAsia="Times New Roman" w:hAnsi="Times New Roman" w:cs="Times New Roman"/>
          <w:kern w:val="0"/>
          <w:sz w:val="26"/>
          <w:szCs w:val="26"/>
          <w:lang w:eastAsia="en-GB"/>
          <w14:ligatures w14:val="none"/>
        </w:rPr>
        <w:t> – au demonstrat că solidaritatea practică rămâne posibilă. În multe cazuri, parohiile catolice au colaborat cu aceste organizații pentru distribuirea alimentelor și medicamentelor.</w:t>
      </w:r>
    </w:p>
    <w:p w14:paraId="0860F7F6"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Buna-cuviință, în sens comunitar, înseamnă recunoașterea demnității celuilalt. Ea reconstruiește comunitatea din interior, pe baza respectului și a responsabilității reciproce.</w:t>
      </w:r>
    </w:p>
    <w:p w14:paraId="0B153D16" w14:textId="77777777" w:rsidR="00D422E0" w:rsidRPr="003A0E78" w:rsidRDefault="00D422E0" w:rsidP="003A0E78">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3A0E78">
        <w:rPr>
          <w:rFonts w:ascii="Times New Roman" w:eastAsia="Times New Roman" w:hAnsi="Times New Roman" w:cs="Times New Roman"/>
          <w:b/>
          <w:bCs/>
          <w:kern w:val="0"/>
          <w:sz w:val="26"/>
          <w:szCs w:val="26"/>
          <w:lang w:eastAsia="en-GB"/>
          <w14:ligatures w14:val="none"/>
        </w:rPr>
        <w:t>5. Buna-cuviință în discursul religios și spiritual</w:t>
      </w:r>
    </w:p>
    <w:p w14:paraId="48D5289E"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În tradiția creștină românească, buna-cuviință are o dimensiune spirituală profundă: este expresia iubirii și smereniei. Biserica Catolică a reintrodus această temă în predici, cateheze și campanii de formare.</w:t>
      </w:r>
    </w:p>
    <w:p w14:paraId="34841502"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În 2023, Conferința Episcopilor Catolici din România (CER) a publicat mesajul pastoral </w:t>
      </w:r>
      <w:r w:rsidRPr="003A0E78">
        <w:rPr>
          <w:rFonts w:ascii="Times New Roman" w:eastAsia="Times New Roman" w:hAnsi="Times New Roman" w:cs="Times New Roman"/>
          <w:i/>
          <w:iCs/>
          <w:kern w:val="0"/>
          <w:sz w:val="26"/>
          <w:szCs w:val="26"/>
          <w:lang w:eastAsia="en-GB"/>
          <w14:ligatures w14:val="none"/>
        </w:rPr>
        <w:t>„Respectul, temelia conviețuirii”</w:t>
      </w:r>
      <w:r w:rsidRPr="003A0E78">
        <w:rPr>
          <w:rFonts w:ascii="Times New Roman" w:eastAsia="Times New Roman" w:hAnsi="Times New Roman" w:cs="Times New Roman"/>
          <w:kern w:val="0"/>
          <w:sz w:val="26"/>
          <w:szCs w:val="26"/>
          <w:lang w:eastAsia="en-GB"/>
          <w14:ligatures w14:val="none"/>
        </w:rPr>
        <w:t>, în care subliniază că „a fi cuviincios nu înseamnă a fi slab, ci a fi liber de instinctele urii”[^18^].</w:t>
      </w:r>
    </w:p>
    <w:p w14:paraId="4A26BEE0"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lastRenderedPageBreak/>
        <w:t>Campaniile caritabile de Crăciun și Paști, proiectele sociale pentru copii și bătrâni, relatate constant de </w:t>
      </w:r>
      <w:r w:rsidRPr="003A0E78">
        <w:rPr>
          <w:rFonts w:ascii="Times New Roman" w:eastAsia="Times New Roman" w:hAnsi="Times New Roman" w:cs="Times New Roman"/>
          <w:i/>
          <w:iCs/>
          <w:kern w:val="0"/>
          <w:sz w:val="26"/>
          <w:szCs w:val="26"/>
          <w:lang w:eastAsia="en-GB"/>
          <w14:ligatures w14:val="none"/>
        </w:rPr>
        <w:t>Trinitas TV</w:t>
      </w:r>
      <w:r w:rsidRPr="003A0E78">
        <w:rPr>
          <w:rFonts w:ascii="Times New Roman" w:eastAsia="Times New Roman" w:hAnsi="Times New Roman" w:cs="Times New Roman"/>
          <w:kern w:val="0"/>
          <w:sz w:val="26"/>
          <w:szCs w:val="26"/>
          <w:lang w:eastAsia="en-GB"/>
          <w14:ligatures w14:val="none"/>
        </w:rPr>
        <w:t>, </w:t>
      </w:r>
      <w:r w:rsidRPr="003A0E78">
        <w:rPr>
          <w:rFonts w:ascii="Times New Roman" w:eastAsia="Times New Roman" w:hAnsi="Times New Roman" w:cs="Times New Roman"/>
          <w:i/>
          <w:iCs/>
          <w:kern w:val="0"/>
          <w:sz w:val="26"/>
          <w:szCs w:val="26"/>
          <w:lang w:eastAsia="en-GB"/>
          <w14:ligatures w14:val="none"/>
        </w:rPr>
        <w:t>Doxologia</w:t>
      </w:r>
      <w:r w:rsidRPr="003A0E78">
        <w:rPr>
          <w:rFonts w:ascii="Times New Roman" w:eastAsia="Times New Roman" w:hAnsi="Times New Roman" w:cs="Times New Roman"/>
          <w:kern w:val="0"/>
          <w:sz w:val="26"/>
          <w:szCs w:val="26"/>
          <w:lang w:eastAsia="en-GB"/>
          <w14:ligatures w14:val="none"/>
        </w:rPr>
        <w:t> și </w:t>
      </w:r>
      <w:r w:rsidRPr="003A0E78">
        <w:rPr>
          <w:rFonts w:ascii="Times New Roman" w:eastAsia="Times New Roman" w:hAnsi="Times New Roman" w:cs="Times New Roman"/>
          <w:i/>
          <w:iCs/>
          <w:kern w:val="0"/>
          <w:sz w:val="26"/>
          <w:szCs w:val="26"/>
          <w:lang w:eastAsia="en-GB"/>
          <w14:ligatures w14:val="none"/>
        </w:rPr>
        <w:t>Radio Maria România</w:t>
      </w:r>
      <w:r w:rsidRPr="003A0E78">
        <w:rPr>
          <w:rFonts w:ascii="Times New Roman" w:eastAsia="Times New Roman" w:hAnsi="Times New Roman" w:cs="Times New Roman"/>
          <w:kern w:val="0"/>
          <w:sz w:val="26"/>
          <w:szCs w:val="26"/>
          <w:lang w:eastAsia="en-GB"/>
          <w14:ligatures w14:val="none"/>
        </w:rPr>
        <w:t>, sunt manifestări concrete ale unei etici a grijii.</w:t>
      </w:r>
    </w:p>
    <w:p w14:paraId="4B756659"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Totodată, reacțiile credincioșilor în fața abuzurilor clericale – cum a fost cazul preotului filmat insultând enoriași, condamnat public de episcopia locală – arată o creștere a conștiinței morale în interiorul Bisericii. Astfel, buna-cuviință devine și un criteriu de autenticitate spirituală.</w:t>
      </w:r>
    </w:p>
    <w:p w14:paraId="71E44F67" w14:textId="77777777" w:rsidR="00D422E0" w:rsidRPr="003A0E78" w:rsidRDefault="00D422E0" w:rsidP="003A0E78">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3A0E78">
        <w:rPr>
          <w:rFonts w:ascii="Times New Roman" w:eastAsia="Times New Roman" w:hAnsi="Times New Roman" w:cs="Times New Roman"/>
          <w:b/>
          <w:bCs/>
          <w:kern w:val="0"/>
          <w:sz w:val="26"/>
          <w:szCs w:val="26"/>
          <w:lang w:eastAsia="en-GB"/>
          <w14:ligatures w14:val="none"/>
        </w:rPr>
        <w:t>6. Cultura respectului ca bază a civilizației democratice</w:t>
      </w:r>
    </w:p>
    <w:p w14:paraId="5EC711E9"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Buna-cuviință nu este o regulă de etichetă, ci o condiție de posibilitate a democrației. Fără respect reciproc, libertatea devine haos.</w:t>
      </w:r>
    </w:p>
    <w:p w14:paraId="1606FC47"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Mass-media a adus în atenție momente în care acest fond comun de civilitate s-a reactivat: mobilizarea civică în protestele din 2017 și 2019, campaniile pentru protejarea mediului, implicarea tinerilor în acțiuni de voluntariat.</w:t>
      </w:r>
    </w:p>
    <w:p w14:paraId="2508E119"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Pe de altă parte, episoadele de intoleranță – discursuri xenofobe, homofobe, antiromi, cazuri de umilire publică – arată că educația pentru respect trebuie consolidată. Jurnaliștii de la </w:t>
      </w:r>
      <w:r w:rsidRPr="003A0E78">
        <w:rPr>
          <w:rFonts w:ascii="Times New Roman" w:eastAsia="Times New Roman" w:hAnsi="Times New Roman" w:cs="Times New Roman"/>
          <w:i/>
          <w:iCs/>
          <w:kern w:val="0"/>
          <w:sz w:val="26"/>
          <w:szCs w:val="26"/>
          <w:lang w:eastAsia="en-GB"/>
          <w14:ligatures w14:val="none"/>
        </w:rPr>
        <w:t>Decât o Revistă</w:t>
      </w:r>
      <w:r w:rsidRPr="003A0E78">
        <w:rPr>
          <w:rFonts w:ascii="Times New Roman" w:eastAsia="Times New Roman" w:hAnsi="Times New Roman" w:cs="Times New Roman"/>
          <w:kern w:val="0"/>
          <w:sz w:val="26"/>
          <w:szCs w:val="26"/>
          <w:lang w:eastAsia="en-GB"/>
          <w14:ligatures w14:val="none"/>
        </w:rPr>
        <w:t>, </w:t>
      </w:r>
      <w:r w:rsidRPr="003A0E78">
        <w:rPr>
          <w:rFonts w:ascii="Times New Roman" w:eastAsia="Times New Roman" w:hAnsi="Times New Roman" w:cs="Times New Roman"/>
          <w:i/>
          <w:iCs/>
          <w:kern w:val="0"/>
          <w:sz w:val="26"/>
          <w:szCs w:val="26"/>
          <w:lang w:eastAsia="en-GB"/>
          <w14:ligatures w14:val="none"/>
        </w:rPr>
        <w:t>PressOne</w:t>
      </w:r>
      <w:r w:rsidRPr="003A0E78">
        <w:rPr>
          <w:rFonts w:ascii="Times New Roman" w:eastAsia="Times New Roman" w:hAnsi="Times New Roman" w:cs="Times New Roman"/>
          <w:kern w:val="0"/>
          <w:sz w:val="26"/>
          <w:szCs w:val="26"/>
          <w:lang w:eastAsia="en-GB"/>
          <w14:ligatures w14:val="none"/>
        </w:rPr>
        <w:t> și </w:t>
      </w:r>
      <w:r w:rsidRPr="003A0E78">
        <w:rPr>
          <w:rFonts w:ascii="Times New Roman" w:eastAsia="Times New Roman" w:hAnsi="Times New Roman" w:cs="Times New Roman"/>
          <w:i/>
          <w:iCs/>
          <w:kern w:val="0"/>
          <w:sz w:val="26"/>
          <w:szCs w:val="26"/>
          <w:lang w:eastAsia="en-GB"/>
          <w14:ligatures w14:val="none"/>
        </w:rPr>
        <w:t>Panorama</w:t>
      </w:r>
      <w:r w:rsidRPr="003A0E78">
        <w:rPr>
          <w:rFonts w:ascii="Times New Roman" w:eastAsia="Times New Roman" w:hAnsi="Times New Roman" w:cs="Times New Roman"/>
          <w:kern w:val="0"/>
          <w:sz w:val="26"/>
          <w:szCs w:val="26"/>
          <w:lang w:eastAsia="en-GB"/>
          <w14:ligatures w14:val="none"/>
        </w:rPr>
        <w:t> au publicat serii ample despre felul în care stereotipurile și agresivitatea verbală se infiltrează în spațiul public, menținând o cultură a disprețului.</w:t>
      </w:r>
    </w:p>
    <w:p w14:paraId="60B0437D"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În acest context, Biserica Catolică a susținut campania ecumenică </w:t>
      </w:r>
      <w:r w:rsidRPr="003A0E78">
        <w:rPr>
          <w:rFonts w:ascii="Times New Roman" w:eastAsia="Times New Roman" w:hAnsi="Times New Roman" w:cs="Times New Roman"/>
          <w:i/>
          <w:iCs/>
          <w:kern w:val="0"/>
          <w:sz w:val="26"/>
          <w:szCs w:val="26"/>
          <w:lang w:eastAsia="en-GB"/>
          <w14:ligatures w14:val="none"/>
        </w:rPr>
        <w:t>„România solidară”</w:t>
      </w:r>
      <w:r w:rsidRPr="003A0E78">
        <w:rPr>
          <w:rFonts w:ascii="Times New Roman" w:eastAsia="Times New Roman" w:hAnsi="Times New Roman" w:cs="Times New Roman"/>
          <w:kern w:val="0"/>
          <w:sz w:val="26"/>
          <w:szCs w:val="26"/>
          <w:lang w:eastAsia="en-GB"/>
          <w14:ligatures w14:val="none"/>
        </w:rPr>
        <w:t> (2020–2022), în parteneriat cu Biserica Ortodoxă și Consiliul Național al Minorităților, pentru promovarea respectului interetnic și interreligios. Proiectul a inclus conferințe, vizite reciproce și programe pentru tineri privind dialogul intercultural[^19^].</w:t>
      </w:r>
    </w:p>
    <w:p w14:paraId="6519F038" w14:textId="77777777" w:rsidR="00D422E0" w:rsidRPr="003A0E78" w:rsidRDefault="00D422E0" w:rsidP="003A0E78">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3A0E78">
        <w:rPr>
          <w:rFonts w:ascii="Times New Roman" w:eastAsia="Times New Roman" w:hAnsi="Times New Roman" w:cs="Times New Roman"/>
          <w:b/>
          <w:bCs/>
          <w:kern w:val="0"/>
          <w:sz w:val="26"/>
          <w:szCs w:val="26"/>
          <w:lang w:eastAsia="en-GB"/>
          <w14:ligatures w14:val="none"/>
        </w:rPr>
        <w:t>7. Buna-cuviință ca formă de rezistență morală</w:t>
      </w:r>
    </w:p>
    <w:p w14:paraId="2F217E12"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În România contemporană, a fi cuviincios a devenit un gest contracultural. Într-o societate dominată de zgomot, agresivitate și superficialitate, omul politicos, empatic, calm este adesea privit ca naiv.</w:t>
      </w:r>
    </w:p>
    <w:p w14:paraId="32EE3755"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Dar tocmai această discreție poate fi forma cea mai puternică de rezistență morală. Buna-cuviință nu se opune fermității, ci brutalității. Ea presupune tărie interioară, nu conformism.</w:t>
      </w:r>
    </w:p>
    <w:p w14:paraId="77CD7398"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În spațiul public românesc, unde violența simbolică este adesea legitimă, cultivarea bunei-cuviințe echivalează cu apărarea demnității.</w:t>
      </w:r>
    </w:p>
    <w:p w14:paraId="1FD88582"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Presa a surprins frecvent astfel de momente: oameni care intervin pentru a apăra un bătrân insultat în tramvai, profesori care îi învață pe elevi să comunice fără ură, tineri care se opun online hărțuirii verbale.</w:t>
      </w:r>
    </w:p>
    <w:p w14:paraId="5086864C"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lastRenderedPageBreak/>
        <w:t>Pentru Biserica Catolică, această „rezistență prin blândețe” este o formă de mărturie evanghelică. În cuvintele Papei Francisc: „A fi cuviincios înseamnă a transforma conflictul în întâlnire și opoziția în prilej de iubire”[^20^].</w:t>
      </w:r>
    </w:p>
    <w:p w14:paraId="53DAE2AE" w14:textId="3E927D74" w:rsidR="00D422E0" w:rsidRPr="003A0E78" w:rsidRDefault="00D422E0" w:rsidP="003A0E78">
      <w:pPr>
        <w:spacing w:after="0" w:line="240" w:lineRule="auto"/>
        <w:jc w:val="both"/>
        <w:rPr>
          <w:rFonts w:ascii="Times New Roman" w:eastAsia="Times New Roman" w:hAnsi="Times New Roman" w:cs="Times New Roman"/>
          <w:kern w:val="0"/>
          <w:sz w:val="26"/>
          <w:szCs w:val="26"/>
          <w:lang w:eastAsia="en-GB"/>
          <w14:ligatures w14:val="none"/>
        </w:rPr>
      </w:pPr>
    </w:p>
    <w:p w14:paraId="0F371B95" w14:textId="77777777" w:rsidR="00D422E0" w:rsidRPr="003A0E78" w:rsidRDefault="00D422E0" w:rsidP="003A0E78">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3A0E78">
        <w:rPr>
          <w:rFonts w:ascii="Times New Roman" w:eastAsia="Times New Roman" w:hAnsi="Times New Roman" w:cs="Times New Roman"/>
          <w:kern w:val="0"/>
          <w:sz w:val="26"/>
          <w:szCs w:val="26"/>
          <w:lang w:eastAsia="en-GB"/>
          <w14:ligatures w14:val="none"/>
        </w:rPr>
        <w:t>[^13^] Andrei Pleșu, </w:t>
      </w:r>
      <w:r w:rsidRPr="003A0E78">
        <w:rPr>
          <w:rFonts w:ascii="Times New Roman" w:eastAsia="Times New Roman" w:hAnsi="Times New Roman" w:cs="Times New Roman"/>
          <w:i/>
          <w:iCs/>
          <w:kern w:val="0"/>
          <w:sz w:val="26"/>
          <w:szCs w:val="26"/>
          <w:lang w:eastAsia="en-GB"/>
          <w14:ligatures w14:val="none"/>
        </w:rPr>
        <w:t>Despre frumusețea uitată a bunei-cuviințe</w:t>
      </w:r>
      <w:r w:rsidRPr="003A0E78">
        <w:rPr>
          <w:rFonts w:ascii="Times New Roman" w:eastAsia="Times New Roman" w:hAnsi="Times New Roman" w:cs="Times New Roman"/>
          <w:kern w:val="0"/>
          <w:sz w:val="26"/>
          <w:szCs w:val="26"/>
          <w:lang w:eastAsia="en-GB"/>
          <w14:ligatures w14:val="none"/>
        </w:rPr>
        <w:t>, Humanitas, 2023.</w:t>
      </w:r>
      <w:r w:rsidRPr="003A0E78">
        <w:rPr>
          <w:rFonts w:ascii="Times New Roman" w:eastAsia="Times New Roman" w:hAnsi="Times New Roman" w:cs="Times New Roman"/>
          <w:kern w:val="0"/>
          <w:sz w:val="26"/>
          <w:szCs w:val="26"/>
          <w:lang w:eastAsia="en-GB"/>
          <w14:ligatures w14:val="none"/>
        </w:rPr>
        <w:br/>
        <w:t>[^14^] </w:t>
      </w:r>
      <w:r w:rsidRPr="003A0E78">
        <w:rPr>
          <w:rFonts w:ascii="Times New Roman" w:eastAsia="Times New Roman" w:hAnsi="Times New Roman" w:cs="Times New Roman"/>
          <w:i/>
          <w:iCs/>
          <w:kern w:val="0"/>
          <w:sz w:val="26"/>
          <w:szCs w:val="26"/>
          <w:lang w:eastAsia="en-GB"/>
          <w14:ligatures w14:val="none"/>
        </w:rPr>
        <w:t>Caritas București</w:t>
      </w:r>
      <w:r w:rsidRPr="003A0E78">
        <w:rPr>
          <w:rFonts w:ascii="Times New Roman" w:eastAsia="Times New Roman" w:hAnsi="Times New Roman" w:cs="Times New Roman"/>
          <w:kern w:val="0"/>
          <w:sz w:val="26"/>
          <w:szCs w:val="26"/>
          <w:lang w:eastAsia="en-GB"/>
          <w14:ligatures w14:val="none"/>
        </w:rPr>
        <w:t>, Campania „Cuvântul care vindecă”, 2021, https://caritas-bucuresti.ro</w:t>
      </w:r>
      <w:r w:rsidRPr="003A0E78">
        <w:rPr>
          <w:rFonts w:ascii="Times New Roman" w:eastAsia="Times New Roman" w:hAnsi="Times New Roman" w:cs="Times New Roman"/>
          <w:kern w:val="0"/>
          <w:sz w:val="26"/>
          <w:szCs w:val="26"/>
          <w:lang w:eastAsia="en-GB"/>
          <w14:ligatures w14:val="none"/>
        </w:rPr>
        <w:br/>
        <w:t>[^15^] </w:t>
      </w:r>
      <w:r w:rsidRPr="003A0E78">
        <w:rPr>
          <w:rFonts w:ascii="Times New Roman" w:eastAsia="Times New Roman" w:hAnsi="Times New Roman" w:cs="Times New Roman"/>
          <w:i/>
          <w:iCs/>
          <w:kern w:val="0"/>
          <w:sz w:val="26"/>
          <w:szCs w:val="26"/>
          <w:lang w:eastAsia="en-GB"/>
          <w14:ligatures w14:val="none"/>
        </w:rPr>
        <w:t>Dieceza de Iași</w:t>
      </w:r>
      <w:r w:rsidRPr="003A0E78">
        <w:rPr>
          <w:rFonts w:ascii="Times New Roman" w:eastAsia="Times New Roman" w:hAnsi="Times New Roman" w:cs="Times New Roman"/>
          <w:kern w:val="0"/>
          <w:sz w:val="26"/>
          <w:szCs w:val="26"/>
          <w:lang w:eastAsia="en-GB"/>
          <w14:ligatures w14:val="none"/>
        </w:rPr>
        <w:t>, Proiectul „Educație pentru dialog”, 2022–2024, https://www.ercis.ro</w:t>
      </w:r>
      <w:r w:rsidRPr="003A0E78">
        <w:rPr>
          <w:rFonts w:ascii="Times New Roman" w:eastAsia="Times New Roman" w:hAnsi="Times New Roman" w:cs="Times New Roman"/>
          <w:kern w:val="0"/>
          <w:sz w:val="26"/>
          <w:szCs w:val="26"/>
          <w:lang w:eastAsia="en-GB"/>
          <w14:ligatures w14:val="none"/>
        </w:rPr>
        <w:br/>
        <w:t>[^16^] </w:t>
      </w:r>
      <w:r w:rsidRPr="003A0E78">
        <w:rPr>
          <w:rFonts w:ascii="Times New Roman" w:eastAsia="Times New Roman" w:hAnsi="Times New Roman" w:cs="Times New Roman"/>
          <w:i/>
          <w:iCs/>
          <w:kern w:val="0"/>
          <w:sz w:val="26"/>
          <w:szCs w:val="26"/>
          <w:lang w:eastAsia="en-GB"/>
          <w14:ligatures w14:val="none"/>
        </w:rPr>
        <w:t>Programul „Net cu suflet”</w:t>
      </w:r>
      <w:r w:rsidRPr="003A0E78">
        <w:rPr>
          <w:rFonts w:ascii="Times New Roman" w:eastAsia="Times New Roman" w:hAnsi="Times New Roman" w:cs="Times New Roman"/>
          <w:kern w:val="0"/>
          <w:sz w:val="26"/>
          <w:szCs w:val="26"/>
          <w:lang w:eastAsia="en-GB"/>
          <w14:ligatures w14:val="none"/>
        </w:rPr>
        <w:t>, Episcopia Romano-Catolică Iași, 2023, https://www.ercis.ro</w:t>
      </w:r>
      <w:r w:rsidRPr="003A0E78">
        <w:rPr>
          <w:rFonts w:ascii="Times New Roman" w:eastAsia="Times New Roman" w:hAnsi="Times New Roman" w:cs="Times New Roman"/>
          <w:kern w:val="0"/>
          <w:sz w:val="26"/>
          <w:szCs w:val="26"/>
          <w:lang w:eastAsia="en-GB"/>
          <w14:ligatures w14:val="none"/>
        </w:rPr>
        <w:br/>
        <w:t>[^17^] </w:t>
      </w:r>
      <w:r w:rsidRPr="003A0E78">
        <w:rPr>
          <w:rFonts w:ascii="Times New Roman" w:eastAsia="Times New Roman" w:hAnsi="Times New Roman" w:cs="Times New Roman"/>
          <w:i/>
          <w:iCs/>
          <w:kern w:val="0"/>
          <w:sz w:val="26"/>
          <w:szCs w:val="26"/>
          <w:lang w:eastAsia="en-GB"/>
          <w14:ligatures w14:val="none"/>
        </w:rPr>
        <w:t>Caritas România</w:t>
      </w:r>
      <w:r w:rsidRPr="003A0E78">
        <w:rPr>
          <w:rFonts w:ascii="Times New Roman" w:eastAsia="Times New Roman" w:hAnsi="Times New Roman" w:cs="Times New Roman"/>
          <w:kern w:val="0"/>
          <w:sz w:val="26"/>
          <w:szCs w:val="26"/>
          <w:lang w:eastAsia="en-GB"/>
          <w14:ligatures w14:val="none"/>
        </w:rPr>
        <w:t>, Raport refugiați 2022, https://www.caritasromania.ro</w:t>
      </w:r>
      <w:r w:rsidRPr="003A0E78">
        <w:rPr>
          <w:rFonts w:ascii="Times New Roman" w:eastAsia="Times New Roman" w:hAnsi="Times New Roman" w:cs="Times New Roman"/>
          <w:kern w:val="0"/>
          <w:sz w:val="26"/>
          <w:szCs w:val="26"/>
          <w:lang w:eastAsia="en-GB"/>
          <w14:ligatures w14:val="none"/>
        </w:rPr>
        <w:br/>
        <w:t>[^18^] </w:t>
      </w:r>
      <w:r w:rsidRPr="003A0E78">
        <w:rPr>
          <w:rFonts w:ascii="Times New Roman" w:eastAsia="Times New Roman" w:hAnsi="Times New Roman" w:cs="Times New Roman"/>
          <w:i/>
          <w:iCs/>
          <w:kern w:val="0"/>
          <w:sz w:val="26"/>
          <w:szCs w:val="26"/>
          <w:lang w:eastAsia="en-GB"/>
          <w14:ligatures w14:val="none"/>
        </w:rPr>
        <w:t>Conferința Episcopilor Catolici din România</w:t>
      </w:r>
      <w:r w:rsidRPr="003A0E78">
        <w:rPr>
          <w:rFonts w:ascii="Times New Roman" w:eastAsia="Times New Roman" w:hAnsi="Times New Roman" w:cs="Times New Roman"/>
          <w:kern w:val="0"/>
          <w:sz w:val="26"/>
          <w:szCs w:val="26"/>
          <w:lang w:eastAsia="en-GB"/>
          <w14:ligatures w14:val="none"/>
        </w:rPr>
        <w:t>, Mesaj pastoral 2023, https://www.biserica-catolica.ro</w:t>
      </w:r>
      <w:r w:rsidRPr="003A0E78">
        <w:rPr>
          <w:rFonts w:ascii="Times New Roman" w:eastAsia="Times New Roman" w:hAnsi="Times New Roman" w:cs="Times New Roman"/>
          <w:kern w:val="0"/>
          <w:sz w:val="26"/>
          <w:szCs w:val="26"/>
          <w:lang w:eastAsia="en-GB"/>
          <w14:ligatures w14:val="none"/>
        </w:rPr>
        <w:br/>
        <w:t>[^19^] </w:t>
      </w:r>
      <w:r w:rsidRPr="003A0E78">
        <w:rPr>
          <w:rFonts w:ascii="Times New Roman" w:eastAsia="Times New Roman" w:hAnsi="Times New Roman" w:cs="Times New Roman"/>
          <w:i/>
          <w:iCs/>
          <w:kern w:val="0"/>
          <w:sz w:val="26"/>
          <w:szCs w:val="26"/>
          <w:lang w:eastAsia="en-GB"/>
          <w14:ligatures w14:val="none"/>
        </w:rPr>
        <w:t>Campania „România solidară”</w:t>
      </w:r>
      <w:r w:rsidRPr="003A0E78">
        <w:rPr>
          <w:rFonts w:ascii="Times New Roman" w:eastAsia="Times New Roman" w:hAnsi="Times New Roman" w:cs="Times New Roman"/>
          <w:kern w:val="0"/>
          <w:sz w:val="26"/>
          <w:szCs w:val="26"/>
          <w:lang w:eastAsia="en-GB"/>
          <w14:ligatures w14:val="none"/>
        </w:rPr>
        <w:t>, 2021, https://www.arcb.ro</w:t>
      </w:r>
      <w:r w:rsidRPr="003A0E78">
        <w:rPr>
          <w:rFonts w:ascii="Times New Roman" w:eastAsia="Times New Roman" w:hAnsi="Times New Roman" w:cs="Times New Roman"/>
          <w:kern w:val="0"/>
          <w:sz w:val="26"/>
          <w:szCs w:val="26"/>
          <w:lang w:eastAsia="en-GB"/>
          <w14:ligatures w14:val="none"/>
        </w:rPr>
        <w:br/>
        <w:t>[^20^] Papa Francisc, </w:t>
      </w:r>
      <w:r w:rsidRPr="003A0E78">
        <w:rPr>
          <w:rFonts w:ascii="Times New Roman" w:eastAsia="Times New Roman" w:hAnsi="Times New Roman" w:cs="Times New Roman"/>
          <w:i/>
          <w:iCs/>
          <w:kern w:val="0"/>
          <w:sz w:val="26"/>
          <w:szCs w:val="26"/>
          <w:lang w:eastAsia="en-GB"/>
          <w14:ligatures w14:val="none"/>
        </w:rPr>
        <w:t>Mesaj pentru Ziua Comunicațiilor Sociale</w:t>
      </w:r>
      <w:r w:rsidRPr="003A0E78">
        <w:rPr>
          <w:rFonts w:ascii="Times New Roman" w:eastAsia="Times New Roman" w:hAnsi="Times New Roman" w:cs="Times New Roman"/>
          <w:kern w:val="0"/>
          <w:sz w:val="26"/>
          <w:szCs w:val="26"/>
          <w:lang w:eastAsia="en-GB"/>
          <w14:ligatures w14:val="none"/>
        </w:rPr>
        <w:t>, 2023, </w:t>
      </w:r>
      <w:hyperlink r:id="rId10" w:tgtFrame="_new" w:history="1">
        <w:r w:rsidRPr="003A0E78">
          <w:rPr>
            <w:rFonts w:ascii="Times New Roman" w:eastAsia="Times New Roman" w:hAnsi="Times New Roman" w:cs="Times New Roman"/>
            <w:color w:val="0000FF"/>
            <w:kern w:val="0"/>
            <w:sz w:val="26"/>
            <w:szCs w:val="26"/>
            <w:u w:val="single"/>
            <w:lang w:eastAsia="en-GB"/>
            <w14:ligatures w14:val="none"/>
          </w:rPr>
          <w:t>https://www.vatican.va</w:t>
        </w:r>
      </w:hyperlink>
    </w:p>
    <w:p w14:paraId="5F1A1627" w14:textId="0A9963D1" w:rsidR="001424AD" w:rsidRPr="003A0E78" w:rsidRDefault="001424AD" w:rsidP="003A0E78">
      <w:pPr>
        <w:jc w:val="both"/>
        <w:rPr>
          <w:rFonts w:ascii="Times New Roman" w:hAnsi="Times New Roman" w:cs="Times New Roman"/>
          <w:sz w:val="26"/>
          <w:szCs w:val="26"/>
        </w:rPr>
      </w:pPr>
      <w:r w:rsidRPr="003A0E78">
        <w:rPr>
          <w:rFonts w:ascii="Times New Roman" w:hAnsi="Times New Roman" w:cs="Times New Roman"/>
          <w:sz w:val="26"/>
          <w:szCs w:val="26"/>
        </w:rPr>
        <w:br w:type="page"/>
      </w:r>
    </w:p>
    <w:p w14:paraId="7F9FCAA9" w14:textId="77777777" w:rsidR="001424AD" w:rsidRPr="003A0E78" w:rsidRDefault="001424AD" w:rsidP="003A0E78">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3A0E78">
        <w:rPr>
          <w:rFonts w:ascii="Times New Roman" w:eastAsia="Times New Roman" w:hAnsi="Times New Roman" w:cs="Times New Roman"/>
          <w:b/>
          <w:bCs/>
          <w:color w:val="000000"/>
          <w:kern w:val="0"/>
          <w:sz w:val="26"/>
          <w:szCs w:val="26"/>
          <w:lang w:eastAsia="en-GB"/>
          <w14:ligatures w14:val="none"/>
        </w:rPr>
        <w:lastRenderedPageBreak/>
        <w:t>IV. Concluzii – Spre refacerea conștiinței morale colective</w:t>
      </w:r>
    </w:p>
    <w:p w14:paraId="302EAF9B"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În societatea românească de astăzi se conturează un tablou ambivalent: pe de o parte, instituții formate și standarde normative consolidate; pe de altă parte, o fragilitate morală persistentă, un decalaj între ceea ce reglementăm și ceea ce trăim. Aceasta este esența tranziției morale – nu doar trecerea de la un regim la altul, ci transformarea unei „culturi de conformare” într-o „cultură de conștiință”.</w:t>
      </w:r>
    </w:p>
    <w:p w14:paraId="0A138AAE"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Tranziția politică s-a încheiat, iar tranziția economică s-a stabilizat; dar România trăiește încă o tranziție spirituală, o luptă pentru recâștigarea sensului interior al legilor și instituțiilor. După cum avertiza teologul Romano Guardini, „modernitatea a reușit să construiască mecanisme ale ordinii, dar a pierdut simțul măsurii interioare”[^21^]. Această observație descrie perfect dilema românească: avem reguli, dar nu mai avem repere; avem instituții, dar pierdem spiritul care le animă.</w:t>
      </w:r>
    </w:p>
    <w:p w14:paraId="2ABBDF9F"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Reconstrucția morală nu poate fi redusă la reforme administrative sau la campanii publice; ea este, înainte de toate, o muncă de educare a conștiinței. În acest sens, Biserica Catolică, alături de alte instituții spirituale și civice, joacă un rol esențial: nu prin moralism, ci prin formarea inimii, prin redescoperirea dimensiunii comunitare a binelui.</w:t>
      </w:r>
    </w:p>
    <w:p w14:paraId="047EA943"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Un exemplu semnificativ este programul </w:t>
      </w:r>
      <w:r w:rsidRPr="003A0E78">
        <w:rPr>
          <w:rFonts w:ascii="Times New Roman" w:eastAsia="Times New Roman" w:hAnsi="Times New Roman" w:cs="Times New Roman"/>
          <w:i/>
          <w:iCs/>
          <w:color w:val="000000"/>
          <w:kern w:val="0"/>
          <w:sz w:val="26"/>
          <w:szCs w:val="26"/>
          <w:lang w:eastAsia="en-GB"/>
          <w14:ligatures w14:val="none"/>
        </w:rPr>
        <w:t>„Să fim lumină în cetate”</w:t>
      </w:r>
      <w:r w:rsidRPr="003A0E78">
        <w:rPr>
          <w:rFonts w:ascii="Times New Roman" w:eastAsia="Times New Roman" w:hAnsi="Times New Roman" w:cs="Times New Roman"/>
          <w:color w:val="000000"/>
          <w:kern w:val="0"/>
          <w:sz w:val="26"/>
          <w:szCs w:val="26"/>
          <w:lang w:eastAsia="en-GB"/>
          <w14:ligatures w14:val="none"/>
        </w:rPr>
        <w:t>, lansat în 2023 de Dieceza de Iași, care implică tineri, profesori și preoți în proiecte de voluntariat civic și reflecție etică asupra realităților sociale – de la ecologie urbană până la sprijinirea bătrânilor singuri[^22^]. Astfel de inițiative arată că moralitatea publică se reconstruiește din interior, prin exercițiul constant al responsabilității și solidarității.</w:t>
      </w:r>
    </w:p>
    <w:p w14:paraId="0A30224B"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În plan educațional, universitățile catolice și teologiile din Iași, București și Alba Iulia au introdus în curricula lor cursuri de </w:t>
      </w:r>
      <w:r w:rsidRPr="003A0E78">
        <w:rPr>
          <w:rFonts w:ascii="Times New Roman" w:eastAsia="Times New Roman" w:hAnsi="Times New Roman" w:cs="Times New Roman"/>
          <w:i/>
          <w:iCs/>
          <w:color w:val="000000"/>
          <w:kern w:val="0"/>
          <w:sz w:val="26"/>
          <w:szCs w:val="26"/>
          <w:lang w:eastAsia="en-GB"/>
          <w14:ligatures w14:val="none"/>
        </w:rPr>
        <w:t>Etică socială și responsabilitate civică</w:t>
      </w:r>
      <w:r w:rsidRPr="003A0E78">
        <w:rPr>
          <w:rFonts w:ascii="Times New Roman" w:eastAsia="Times New Roman" w:hAnsi="Times New Roman" w:cs="Times New Roman"/>
          <w:color w:val="000000"/>
          <w:kern w:val="0"/>
          <w:sz w:val="26"/>
          <w:szCs w:val="26"/>
          <w:lang w:eastAsia="en-GB"/>
          <w14:ligatures w14:val="none"/>
        </w:rPr>
        <w:t>, deschise și studenților laicilor. Scopul acestor inițiative nu este doar instruirea, ci și cultivarea discernământului moral într-o societate tot mai confuză axiologic.</w:t>
      </w:r>
    </w:p>
    <w:p w14:paraId="73A05E80" w14:textId="77777777" w:rsidR="001424AD" w:rsidRPr="003A0E78" w:rsidRDefault="001424AD" w:rsidP="003A0E78">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3A0E78">
        <w:rPr>
          <w:rFonts w:ascii="Times New Roman" w:eastAsia="Times New Roman" w:hAnsi="Times New Roman" w:cs="Times New Roman"/>
          <w:b/>
          <w:bCs/>
          <w:color w:val="000000"/>
          <w:kern w:val="0"/>
          <w:sz w:val="26"/>
          <w:szCs w:val="26"/>
          <w:lang w:eastAsia="en-GB"/>
          <w14:ligatures w14:val="none"/>
        </w:rPr>
        <w:t>1. Reeducarea conștiinței publice</w:t>
      </w:r>
    </w:p>
    <w:p w14:paraId="6A564ABC"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Refacerea conștiinței morale colective presupune, înainte de toate, depășirea unei patologii culturale a postcomunismului: separarea dintre legalitate și moralitate.</w:t>
      </w:r>
    </w:p>
    <w:p w14:paraId="0B7E0044"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După 1989, libertatea a fost adesea înțeleasă ca absență a constrângerilor, nu ca responsabilitate. Așa s-a născut o „libertate fără busolă”, care a permis proliferarea abuzurilor, corupției și nepăsării. Așa cum observa filosoful Mihai Șora, „nu putem trăi liberi dacă nu știm pentru ce suntem liberi”[^23^].</w:t>
      </w:r>
    </w:p>
    <w:p w14:paraId="7BDCEEBE"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Refacerea conștiinței publice înseamnă reconstruirea unei morale civice interioare, care să lege libertatea de respect, puterea de serviciu, succesul de demnitate. În acest sens, modelul comunităților catolice locale – parohii, școli, organizații caritabile – oferă un exemplu viu de sinteză între spiritualitate și angajament public: oameni care nu fug de lume, ci o transfigurează prin prezență și grijă.</w:t>
      </w:r>
    </w:p>
    <w:p w14:paraId="65BFD825" w14:textId="77777777" w:rsidR="001424AD" w:rsidRPr="003A0E78" w:rsidRDefault="001424AD" w:rsidP="003A0E78">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3A0E78">
        <w:rPr>
          <w:rFonts w:ascii="Times New Roman" w:eastAsia="Times New Roman" w:hAnsi="Times New Roman" w:cs="Times New Roman"/>
          <w:b/>
          <w:bCs/>
          <w:color w:val="000000"/>
          <w:kern w:val="0"/>
          <w:sz w:val="26"/>
          <w:szCs w:val="26"/>
          <w:lang w:eastAsia="en-GB"/>
          <w14:ligatures w14:val="none"/>
        </w:rPr>
        <w:lastRenderedPageBreak/>
        <w:t>2. Educația morală – rădăcina unei societăți sănătoase</w:t>
      </w:r>
    </w:p>
    <w:p w14:paraId="0BD3FDA7"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Un stat moral începe cu o educație morală solidă. Nu este suficient să predăm cunoștințe; trebuie să formăm caractere.</w:t>
      </w:r>
    </w:p>
    <w:p w14:paraId="5EB6ACF5"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După cum sublinia sociologul Dan Dungaciu, „adevărata modernizare a României va veni când școala va produce nu doar competențe, ci conștiințe”[^24^].</w:t>
      </w:r>
    </w:p>
    <w:p w14:paraId="2116232C"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Școala, familia, biserica și organizațiile civice trebuie să colaboreze pentru a reintegra educația morală în viața de zi cu zi. În 2022, Arhidieceza Romano-Catolică de București, în colaborare cu </w:t>
      </w:r>
      <w:r w:rsidRPr="003A0E78">
        <w:rPr>
          <w:rFonts w:ascii="Times New Roman" w:eastAsia="Times New Roman" w:hAnsi="Times New Roman" w:cs="Times New Roman"/>
          <w:i/>
          <w:iCs/>
          <w:color w:val="000000"/>
          <w:kern w:val="0"/>
          <w:sz w:val="26"/>
          <w:szCs w:val="26"/>
          <w:lang w:eastAsia="en-GB"/>
          <w14:ligatures w14:val="none"/>
        </w:rPr>
        <w:t>Asociația Solidaritate și Speranță</w:t>
      </w:r>
      <w:r w:rsidRPr="003A0E78">
        <w:rPr>
          <w:rFonts w:ascii="Times New Roman" w:eastAsia="Times New Roman" w:hAnsi="Times New Roman" w:cs="Times New Roman"/>
          <w:color w:val="000000"/>
          <w:kern w:val="0"/>
          <w:sz w:val="26"/>
          <w:szCs w:val="26"/>
          <w:lang w:eastAsia="en-GB"/>
          <w14:ligatures w14:val="none"/>
        </w:rPr>
        <w:t> și </w:t>
      </w:r>
      <w:r w:rsidRPr="003A0E78">
        <w:rPr>
          <w:rFonts w:ascii="Times New Roman" w:eastAsia="Times New Roman" w:hAnsi="Times New Roman" w:cs="Times New Roman"/>
          <w:i/>
          <w:iCs/>
          <w:color w:val="000000"/>
          <w:kern w:val="0"/>
          <w:sz w:val="26"/>
          <w:szCs w:val="26"/>
          <w:lang w:eastAsia="en-GB"/>
          <w14:ligatures w14:val="none"/>
        </w:rPr>
        <w:t>World Vision România</w:t>
      </w:r>
      <w:r w:rsidRPr="003A0E78">
        <w:rPr>
          <w:rFonts w:ascii="Times New Roman" w:eastAsia="Times New Roman" w:hAnsi="Times New Roman" w:cs="Times New Roman"/>
          <w:color w:val="000000"/>
          <w:kern w:val="0"/>
          <w:sz w:val="26"/>
          <w:szCs w:val="26"/>
          <w:lang w:eastAsia="en-GB"/>
          <w14:ligatures w14:val="none"/>
        </w:rPr>
        <w:t>, a derulat proiectul </w:t>
      </w:r>
      <w:r w:rsidRPr="003A0E78">
        <w:rPr>
          <w:rFonts w:ascii="Times New Roman" w:eastAsia="Times New Roman" w:hAnsi="Times New Roman" w:cs="Times New Roman"/>
          <w:i/>
          <w:iCs/>
          <w:color w:val="000000"/>
          <w:kern w:val="0"/>
          <w:sz w:val="26"/>
          <w:szCs w:val="26"/>
          <w:lang w:eastAsia="en-GB"/>
          <w14:ligatures w14:val="none"/>
        </w:rPr>
        <w:t>„Educație pentru demnitate”</w:t>
      </w:r>
      <w:r w:rsidRPr="003A0E78">
        <w:rPr>
          <w:rFonts w:ascii="Times New Roman" w:eastAsia="Times New Roman" w:hAnsi="Times New Roman" w:cs="Times New Roman"/>
          <w:color w:val="000000"/>
          <w:kern w:val="0"/>
          <w:sz w:val="26"/>
          <w:szCs w:val="26"/>
          <w:lang w:eastAsia="en-GB"/>
          <w14:ligatures w14:val="none"/>
        </w:rPr>
        <w:t>, adresat profesorilor și părinților din mediul rural, pentru a-i sprijini în formarea copiilor prin respect, empatie și voluntariat[^25^].</w:t>
      </w:r>
    </w:p>
    <w:p w14:paraId="69502599"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Această reconstrucție morală nu se realizează prin predici, ci prin exemplul concret al celor care îmbină competența profesională cu onestitatea și compasiunea.</w:t>
      </w:r>
    </w:p>
    <w:p w14:paraId="42BF5DE3" w14:textId="77777777" w:rsidR="001424AD" w:rsidRPr="003A0E78" w:rsidRDefault="001424AD" w:rsidP="003A0E78">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3A0E78">
        <w:rPr>
          <w:rFonts w:ascii="Times New Roman" w:eastAsia="Times New Roman" w:hAnsi="Times New Roman" w:cs="Times New Roman"/>
          <w:b/>
          <w:bCs/>
          <w:color w:val="000000"/>
          <w:kern w:val="0"/>
          <w:sz w:val="26"/>
          <w:szCs w:val="26"/>
          <w:lang w:eastAsia="en-GB"/>
          <w14:ligatures w14:val="none"/>
        </w:rPr>
        <w:t>3. Etica responsabilității colective</w:t>
      </w:r>
    </w:p>
    <w:p w14:paraId="4281983E"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Tranziția morală a României presupune trecerea de la „moralitatea individualistă” la „etica responsabilității colective”.</w:t>
      </w:r>
    </w:p>
    <w:p w14:paraId="00BA6702"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Sociologii au arătat că societatea românească suferă de o „fragmentare morală” – un deficit de încredere și cooperare. În acest context, inițiativele comunitare inspirate de ethosul creștin (centre Caritas, programe pentru tineri, activități ecumenice) reconstruiesc rețesătura morală a societății.</w:t>
      </w:r>
    </w:p>
    <w:p w14:paraId="0A0E5B19"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În cadrul proiectului </w:t>
      </w:r>
      <w:r w:rsidRPr="003A0E78">
        <w:rPr>
          <w:rFonts w:ascii="Times New Roman" w:eastAsia="Times New Roman" w:hAnsi="Times New Roman" w:cs="Times New Roman"/>
          <w:i/>
          <w:iCs/>
          <w:color w:val="000000"/>
          <w:kern w:val="0"/>
          <w:sz w:val="26"/>
          <w:szCs w:val="26"/>
          <w:lang w:eastAsia="en-GB"/>
          <w14:ligatures w14:val="none"/>
        </w:rPr>
        <w:t>„Comunități solidare”</w:t>
      </w:r>
      <w:r w:rsidRPr="003A0E78">
        <w:rPr>
          <w:rFonts w:ascii="Times New Roman" w:eastAsia="Times New Roman" w:hAnsi="Times New Roman" w:cs="Times New Roman"/>
          <w:color w:val="000000"/>
          <w:kern w:val="0"/>
          <w:sz w:val="26"/>
          <w:szCs w:val="26"/>
          <w:lang w:eastAsia="en-GB"/>
          <w14:ligatures w14:val="none"/>
        </w:rPr>
        <w:t> (2020–2023), Federația Caritas România a sprijinit peste 10.000 de familii vulnerabile, implicând tineri voluntari din școli și universități. Prin această implicare, Biserica Catolică nu doar oferă ajutor, ci educă pentru responsabilitate – transformând compasiunea în acțiune etică[^26^].</w:t>
      </w:r>
    </w:p>
    <w:p w14:paraId="63C9775E" w14:textId="77777777" w:rsidR="001424AD" w:rsidRPr="003A0E78" w:rsidRDefault="001424AD" w:rsidP="003A0E78">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3A0E78">
        <w:rPr>
          <w:rFonts w:ascii="Times New Roman" w:eastAsia="Times New Roman" w:hAnsi="Times New Roman" w:cs="Times New Roman"/>
          <w:b/>
          <w:bCs/>
          <w:color w:val="000000"/>
          <w:kern w:val="0"/>
          <w:sz w:val="26"/>
          <w:szCs w:val="26"/>
          <w:lang w:eastAsia="en-GB"/>
          <w14:ligatures w14:val="none"/>
        </w:rPr>
        <w:t>4. Reconstrucția spirituală ca proiect național</w:t>
      </w:r>
    </w:p>
    <w:p w14:paraId="42F539B6"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Tranziția morală este inseparabilă de o tranziție spirituală. Într-o lume dominată de cinism și pragmatism, reîntoarcerea la rădăcinile spirituale ale culturii românești – creștinismul, comunitatea, demnitatea persoanei – este o condiție a regenerării sociale.</w:t>
      </w:r>
    </w:p>
    <w:p w14:paraId="54B3D435"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După cum afirma Papa Francisc în vizita sa la Iași (2019): „Voi, românii, aveți o credință care a supraviețuit exilului și dictaturii. Păstrați-o vie, pentru că ea este izvor de speranță pentru Europa”[^27^].</w:t>
      </w:r>
    </w:p>
    <w:p w14:paraId="11E0CDF9"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Această credință activă se vede în faptele zilnice: în profesori care rămân în sate izolate, în medici care salvează fără publicitate, în tineri care aleg voluntariatul în locul confortului.</w:t>
      </w:r>
    </w:p>
    <w:p w14:paraId="784A7F54"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lastRenderedPageBreak/>
        <w:t>Biserica Catolică, prin rețeaua ei educativă și caritabilă, continuă să ofere modele de prezență socială discretă, dar constantă. Prin proiectele sale sociale, culturale și interconfesionale, ea nu înlocuiește statul, ci îl completează, aducând în spațiul public dimensiunea spirituală a binelui comun.</w:t>
      </w:r>
    </w:p>
    <w:p w14:paraId="5D03AA5B" w14:textId="77777777" w:rsidR="001424AD" w:rsidRPr="003A0E78" w:rsidRDefault="001424AD" w:rsidP="003A0E78">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3A0E78">
        <w:rPr>
          <w:rFonts w:ascii="Times New Roman" w:eastAsia="Times New Roman" w:hAnsi="Times New Roman" w:cs="Times New Roman"/>
          <w:b/>
          <w:bCs/>
          <w:color w:val="000000"/>
          <w:kern w:val="0"/>
          <w:sz w:val="26"/>
          <w:szCs w:val="26"/>
          <w:lang w:eastAsia="en-GB"/>
          <w14:ligatures w14:val="none"/>
        </w:rPr>
        <w:t>5. Etica speranței și perspectiva viitorului</w:t>
      </w:r>
    </w:p>
    <w:p w14:paraId="70AB5406"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România are resurse morale vii: tradiția satului, cultura solidarității, credința creștină, generozitatea tinerilor. Ele nu au dispărut, ci așteaptă să fie reactivate prin educație și exemplu.</w:t>
      </w:r>
    </w:p>
    <w:p w14:paraId="77C36AC1"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După cum scria filosoful francez Emmanuel Mounier, „adevărata reformă începe în interiorul omului, acolo unde se naște libertatea”[^28^].</w:t>
      </w:r>
    </w:p>
    <w:p w14:paraId="1EE362A1"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Tranziția morală a României nu este doar o reacție la corupție, ci un proces de vindecare spirituală: de la oboseala morală la redescoperirea speranței, de la cinism la încredere, de la conformism la vocație.</w:t>
      </w:r>
    </w:p>
    <w:p w14:paraId="144B7F5A" w14:textId="14E39A7E" w:rsidR="001424AD" w:rsidRPr="003A0E78" w:rsidRDefault="001424AD" w:rsidP="003A0E78">
      <w:pPr>
        <w:spacing w:after="0" w:line="240" w:lineRule="auto"/>
        <w:jc w:val="both"/>
        <w:rPr>
          <w:rFonts w:ascii="Times New Roman" w:eastAsia="Times New Roman" w:hAnsi="Times New Roman" w:cs="Times New Roman"/>
          <w:kern w:val="0"/>
          <w:sz w:val="26"/>
          <w:szCs w:val="26"/>
          <w:lang w:eastAsia="en-GB"/>
          <w14:ligatures w14:val="none"/>
        </w:rPr>
      </w:pPr>
    </w:p>
    <w:p w14:paraId="2F615066" w14:textId="77777777" w:rsidR="001424AD" w:rsidRPr="003A0E78" w:rsidRDefault="001424AD" w:rsidP="003A0E78">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3A0E78">
        <w:rPr>
          <w:rFonts w:ascii="Times New Roman" w:eastAsia="Times New Roman" w:hAnsi="Times New Roman" w:cs="Times New Roman"/>
          <w:b/>
          <w:bCs/>
          <w:color w:val="000000"/>
          <w:kern w:val="0"/>
          <w:sz w:val="26"/>
          <w:szCs w:val="26"/>
          <w:lang w:eastAsia="en-GB"/>
          <w14:ligatures w14:val="none"/>
        </w:rPr>
        <w:t>Concluzie generală</w:t>
      </w:r>
    </w:p>
    <w:p w14:paraId="43563571"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Privind în ansamblu, tranziția morală a României contemporane reprezintă o etapă de maturizare istorică. După tranziția politică și cea economică, națiunea traversează o „tranziție a conștiinței” – o încercare de a reface echilibrul între eficiență și sens, între lege și conștiință, între modernitate și demnitate.</w:t>
      </w:r>
    </w:p>
    <w:p w14:paraId="5D4D0877"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Această reconstrucție nu poate fi impusă din exterior, ci trebuie să pornească din interiorul oamenilor și al comunităților. Doar prin educație morală, solidaritate și credință, România poate deveni o societate în care libertatea nu se opune responsabilității, ci o împlinește.</w:t>
      </w:r>
    </w:p>
    <w:p w14:paraId="6F4AA3F4"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După cum afirma părintele Henri Nouwen, „moralitatea nu este o formă de perfecțiune, ci o formă de iubire activă”[^29^].</w:t>
      </w:r>
    </w:p>
    <w:p w14:paraId="1D80C8F8"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În această iubire activă – în fiecare gest de cinste, în fiecare act de respect și în fiecare colaborare între stat, școală și Biserică – se conturează adevărata modernizare a României: o modernitate a conștiinței, nu doar a instituțiilor.</w:t>
      </w:r>
    </w:p>
    <w:p w14:paraId="70AA9933" w14:textId="7AAA94F5" w:rsidR="001424AD" w:rsidRPr="003A0E78" w:rsidRDefault="001424AD" w:rsidP="003A0E78">
      <w:pPr>
        <w:spacing w:after="0" w:line="240" w:lineRule="auto"/>
        <w:jc w:val="both"/>
        <w:rPr>
          <w:rFonts w:ascii="Times New Roman" w:eastAsia="Times New Roman" w:hAnsi="Times New Roman" w:cs="Times New Roman"/>
          <w:kern w:val="0"/>
          <w:sz w:val="26"/>
          <w:szCs w:val="26"/>
          <w:lang w:eastAsia="en-GB"/>
          <w14:ligatures w14:val="none"/>
        </w:rPr>
      </w:pPr>
    </w:p>
    <w:p w14:paraId="5BC421D3" w14:textId="77777777" w:rsidR="001424AD" w:rsidRPr="003A0E78" w:rsidRDefault="001424AD" w:rsidP="003A0E78">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3A0E78">
        <w:rPr>
          <w:rFonts w:ascii="Times New Roman" w:eastAsia="Times New Roman" w:hAnsi="Times New Roman" w:cs="Times New Roman"/>
          <w:b/>
          <w:bCs/>
          <w:color w:val="000000"/>
          <w:kern w:val="0"/>
          <w:sz w:val="26"/>
          <w:szCs w:val="26"/>
          <w:lang w:eastAsia="en-GB"/>
          <w14:ligatures w14:val="none"/>
        </w:rPr>
        <w:t>Bibliografie selectivă</w:t>
      </w:r>
    </w:p>
    <w:p w14:paraId="0E5295DD" w14:textId="77777777" w:rsidR="001424AD" w:rsidRPr="003A0E78" w:rsidRDefault="001424AD" w:rsidP="003A0E7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3A0E78">
        <w:rPr>
          <w:rFonts w:ascii="Times New Roman" w:eastAsia="Times New Roman" w:hAnsi="Times New Roman" w:cs="Times New Roman"/>
          <w:color w:val="000000"/>
          <w:kern w:val="0"/>
          <w:sz w:val="26"/>
          <w:szCs w:val="26"/>
          <w:lang w:eastAsia="en-GB"/>
          <w14:ligatures w14:val="none"/>
        </w:rPr>
        <w:t>[^21^] Romano Guardini, </w:t>
      </w:r>
      <w:r w:rsidRPr="003A0E78">
        <w:rPr>
          <w:rFonts w:ascii="Times New Roman" w:eastAsia="Times New Roman" w:hAnsi="Times New Roman" w:cs="Times New Roman"/>
          <w:i/>
          <w:iCs/>
          <w:color w:val="000000"/>
          <w:kern w:val="0"/>
          <w:sz w:val="26"/>
          <w:szCs w:val="26"/>
          <w:lang w:eastAsia="en-GB"/>
          <w14:ligatures w14:val="none"/>
        </w:rPr>
        <w:t>Sfârșitul epocii moderne</w:t>
      </w:r>
      <w:r w:rsidRPr="003A0E78">
        <w:rPr>
          <w:rFonts w:ascii="Times New Roman" w:eastAsia="Times New Roman" w:hAnsi="Times New Roman" w:cs="Times New Roman"/>
          <w:color w:val="000000"/>
          <w:kern w:val="0"/>
          <w:sz w:val="26"/>
          <w:szCs w:val="26"/>
          <w:lang w:eastAsia="en-GB"/>
          <w14:ligatures w14:val="none"/>
        </w:rPr>
        <w:t>, trad. Ioan Biriș, Deisis, Sibiu, 1998.</w:t>
      </w:r>
      <w:r w:rsidRPr="003A0E78">
        <w:rPr>
          <w:rFonts w:ascii="Times New Roman" w:eastAsia="Times New Roman" w:hAnsi="Times New Roman" w:cs="Times New Roman"/>
          <w:color w:val="000000"/>
          <w:kern w:val="0"/>
          <w:sz w:val="26"/>
          <w:szCs w:val="26"/>
          <w:lang w:eastAsia="en-GB"/>
          <w14:ligatures w14:val="none"/>
        </w:rPr>
        <w:br/>
        <w:t>[^22^] </w:t>
      </w:r>
      <w:r w:rsidRPr="003A0E78">
        <w:rPr>
          <w:rFonts w:ascii="Times New Roman" w:eastAsia="Times New Roman" w:hAnsi="Times New Roman" w:cs="Times New Roman"/>
          <w:i/>
          <w:iCs/>
          <w:color w:val="000000"/>
          <w:kern w:val="0"/>
          <w:sz w:val="26"/>
          <w:szCs w:val="26"/>
          <w:lang w:eastAsia="en-GB"/>
          <w14:ligatures w14:val="none"/>
        </w:rPr>
        <w:t>Dieceza de Iași</w:t>
      </w:r>
      <w:r w:rsidRPr="003A0E78">
        <w:rPr>
          <w:rFonts w:ascii="Times New Roman" w:eastAsia="Times New Roman" w:hAnsi="Times New Roman" w:cs="Times New Roman"/>
          <w:color w:val="000000"/>
          <w:kern w:val="0"/>
          <w:sz w:val="26"/>
          <w:szCs w:val="26"/>
          <w:lang w:eastAsia="en-GB"/>
          <w14:ligatures w14:val="none"/>
        </w:rPr>
        <w:t>, Programul „Să fim lumină în cetate”, 2023, https://www.ercis.ro</w:t>
      </w:r>
      <w:r w:rsidRPr="003A0E78">
        <w:rPr>
          <w:rFonts w:ascii="Times New Roman" w:eastAsia="Times New Roman" w:hAnsi="Times New Roman" w:cs="Times New Roman"/>
          <w:color w:val="000000"/>
          <w:kern w:val="0"/>
          <w:sz w:val="26"/>
          <w:szCs w:val="26"/>
          <w:lang w:eastAsia="en-GB"/>
          <w14:ligatures w14:val="none"/>
        </w:rPr>
        <w:br/>
        <w:t>[^23^] Mihai Șora, </w:t>
      </w:r>
      <w:r w:rsidRPr="003A0E78">
        <w:rPr>
          <w:rFonts w:ascii="Times New Roman" w:eastAsia="Times New Roman" w:hAnsi="Times New Roman" w:cs="Times New Roman"/>
          <w:i/>
          <w:iCs/>
          <w:color w:val="000000"/>
          <w:kern w:val="0"/>
          <w:sz w:val="26"/>
          <w:szCs w:val="26"/>
          <w:lang w:eastAsia="en-GB"/>
          <w14:ligatures w14:val="none"/>
        </w:rPr>
        <w:t>Despre toate și ceva în plus</w:t>
      </w:r>
      <w:r w:rsidRPr="003A0E78">
        <w:rPr>
          <w:rFonts w:ascii="Times New Roman" w:eastAsia="Times New Roman" w:hAnsi="Times New Roman" w:cs="Times New Roman"/>
          <w:color w:val="000000"/>
          <w:kern w:val="0"/>
          <w:sz w:val="26"/>
          <w:szCs w:val="26"/>
          <w:lang w:eastAsia="en-GB"/>
          <w14:ligatures w14:val="none"/>
        </w:rPr>
        <w:t>, Humanitas, București, 2018.</w:t>
      </w:r>
      <w:r w:rsidRPr="003A0E78">
        <w:rPr>
          <w:rFonts w:ascii="Times New Roman" w:eastAsia="Times New Roman" w:hAnsi="Times New Roman" w:cs="Times New Roman"/>
          <w:color w:val="000000"/>
          <w:kern w:val="0"/>
          <w:sz w:val="26"/>
          <w:szCs w:val="26"/>
          <w:lang w:eastAsia="en-GB"/>
          <w14:ligatures w14:val="none"/>
        </w:rPr>
        <w:br/>
      </w:r>
      <w:r w:rsidRPr="003A0E78">
        <w:rPr>
          <w:rFonts w:ascii="Times New Roman" w:eastAsia="Times New Roman" w:hAnsi="Times New Roman" w:cs="Times New Roman"/>
          <w:color w:val="000000"/>
          <w:kern w:val="0"/>
          <w:sz w:val="26"/>
          <w:szCs w:val="26"/>
          <w:lang w:eastAsia="en-GB"/>
          <w14:ligatures w14:val="none"/>
        </w:rPr>
        <w:lastRenderedPageBreak/>
        <w:t>[^24^] Dan Dungaciu, </w:t>
      </w:r>
      <w:r w:rsidRPr="003A0E78">
        <w:rPr>
          <w:rFonts w:ascii="Times New Roman" w:eastAsia="Times New Roman" w:hAnsi="Times New Roman" w:cs="Times New Roman"/>
          <w:i/>
          <w:iCs/>
          <w:color w:val="000000"/>
          <w:kern w:val="0"/>
          <w:sz w:val="26"/>
          <w:szCs w:val="26"/>
          <w:lang w:eastAsia="en-GB"/>
          <w14:ligatures w14:val="none"/>
        </w:rPr>
        <w:t>România și modernitatea întârziată</w:t>
      </w:r>
      <w:r w:rsidRPr="003A0E78">
        <w:rPr>
          <w:rFonts w:ascii="Times New Roman" w:eastAsia="Times New Roman" w:hAnsi="Times New Roman" w:cs="Times New Roman"/>
          <w:color w:val="000000"/>
          <w:kern w:val="0"/>
          <w:sz w:val="26"/>
          <w:szCs w:val="26"/>
          <w:lang w:eastAsia="en-GB"/>
          <w14:ligatures w14:val="none"/>
        </w:rPr>
        <w:t>, Editura Eikon, București, 2020.</w:t>
      </w:r>
      <w:r w:rsidRPr="003A0E78">
        <w:rPr>
          <w:rFonts w:ascii="Times New Roman" w:eastAsia="Times New Roman" w:hAnsi="Times New Roman" w:cs="Times New Roman"/>
          <w:color w:val="000000"/>
          <w:kern w:val="0"/>
          <w:sz w:val="26"/>
          <w:szCs w:val="26"/>
          <w:lang w:eastAsia="en-GB"/>
          <w14:ligatures w14:val="none"/>
        </w:rPr>
        <w:br/>
        <w:t>[^25^] </w:t>
      </w:r>
      <w:r w:rsidRPr="003A0E78">
        <w:rPr>
          <w:rFonts w:ascii="Times New Roman" w:eastAsia="Times New Roman" w:hAnsi="Times New Roman" w:cs="Times New Roman"/>
          <w:i/>
          <w:iCs/>
          <w:color w:val="000000"/>
          <w:kern w:val="0"/>
          <w:sz w:val="26"/>
          <w:szCs w:val="26"/>
          <w:lang w:eastAsia="en-GB"/>
          <w14:ligatures w14:val="none"/>
        </w:rPr>
        <w:t>Asociația Solidaritate și Speranță</w:t>
      </w:r>
      <w:r w:rsidRPr="003A0E78">
        <w:rPr>
          <w:rFonts w:ascii="Times New Roman" w:eastAsia="Times New Roman" w:hAnsi="Times New Roman" w:cs="Times New Roman"/>
          <w:color w:val="000000"/>
          <w:kern w:val="0"/>
          <w:sz w:val="26"/>
          <w:szCs w:val="26"/>
          <w:lang w:eastAsia="en-GB"/>
          <w14:ligatures w14:val="none"/>
        </w:rPr>
        <w:t>, Raport de activitate 2022, https://www.assir.ro</w:t>
      </w:r>
      <w:r w:rsidRPr="003A0E78">
        <w:rPr>
          <w:rFonts w:ascii="Times New Roman" w:eastAsia="Times New Roman" w:hAnsi="Times New Roman" w:cs="Times New Roman"/>
          <w:color w:val="000000"/>
          <w:kern w:val="0"/>
          <w:sz w:val="26"/>
          <w:szCs w:val="26"/>
          <w:lang w:eastAsia="en-GB"/>
          <w14:ligatures w14:val="none"/>
        </w:rPr>
        <w:br/>
        <w:t>[^26^] </w:t>
      </w:r>
      <w:r w:rsidRPr="003A0E78">
        <w:rPr>
          <w:rFonts w:ascii="Times New Roman" w:eastAsia="Times New Roman" w:hAnsi="Times New Roman" w:cs="Times New Roman"/>
          <w:i/>
          <w:iCs/>
          <w:color w:val="000000"/>
          <w:kern w:val="0"/>
          <w:sz w:val="26"/>
          <w:szCs w:val="26"/>
          <w:lang w:eastAsia="en-GB"/>
          <w14:ligatures w14:val="none"/>
        </w:rPr>
        <w:t>Federația Caritas România</w:t>
      </w:r>
      <w:r w:rsidRPr="003A0E78">
        <w:rPr>
          <w:rFonts w:ascii="Times New Roman" w:eastAsia="Times New Roman" w:hAnsi="Times New Roman" w:cs="Times New Roman"/>
          <w:color w:val="000000"/>
          <w:kern w:val="0"/>
          <w:sz w:val="26"/>
          <w:szCs w:val="26"/>
          <w:lang w:eastAsia="en-GB"/>
          <w14:ligatures w14:val="none"/>
        </w:rPr>
        <w:t>, </w:t>
      </w:r>
      <w:r w:rsidRPr="003A0E78">
        <w:rPr>
          <w:rFonts w:ascii="Times New Roman" w:eastAsia="Times New Roman" w:hAnsi="Times New Roman" w:cs="Times New Roman"/>
          <w:i/>
          <w:iCs/>
          <w:color w:val="000000"/>
          <w:kern w:val="0"/>
          <w:sz w:val="26"/>
          <w:szCs w:val="26"/>
          <w:lang w:eastAsia="en-GB"/>
          <w14:ligatures w14:val="none"/>
        </w:rPr>
        <w:t>Comunități solidare</w:t>
      </w:r>
      <w:r w:rsidRPr="003A0E78">
        <w:rPr>
          <w:rFonts w:ascii="Times New Roman" w:eastAsia="Times New Roman" w:hAnsi="Times New Roman" w:cs="Times New Roman"/>
          <w:color w:val="000000"/>
          <w:kern w:val="0"/>
          <w:sz w:val="26"/>
          <w:szCs w:val="26"/>
          <w:lang w:eastAsia="en-GB"/>
          <w14:ligatures w14:val="none"/>
        </w:rPr>
        <w:t>, Raport 2023, https://www.caritasromania.ro</w:t>
      </w:r>
      <w:r w:rsidRPr="003A0E78">
        <w:rPr>
          <w:rFonts w:ascii="Times New Roman" w:eastAsia="Times New Roman" w:hAnsi="Times New Roman" w:cs="Times New Roman"/>
          <w:color w:val="000000"/>
          <w:kern w:val="0"/>
          <w:sz w:val="26"/>
          <w:szCs w:val="26"/>
          <w:lang w:eastAsia="en-GB"/>
          <w14:ligatures w14:val="none"/>
        </w:rPr>
        <w:br/>
        <w:t>[^27^] Papa Francisc, </w:t>
      </w:r>
      <w:r w:rsidRPr="003A0E78">
        <w:rPr>
          <w:rFonts w:ascii="Times New Roman" w:eastAsia="Times New Roman" w:hAnsi="Times New Roman" w:cs="Times New Roman"/>
          <w:i/>
          <w:iCs/>
          <w:color w:val="000000"/>
          <w:kern w:val="0"/>
          <w:sz w:val="26"/>
          <w:szCs w:val="26"/>
          <w:lang w:eastAsia="en-GB"/>
          <w14:ligatures w14:val="none"/>
        </w:rPr>
        <w:t>Discurs la Iași</w:t>
      </w:r>
      <w:r w:rsidRPr="003A0E78">
        <w:rPr>
          <w:rFonts w:ascii="Times New Roman" w:eastAsia="Times New Roman" w:hAnsi="Times New Roman" w:cs="Times New Roman"/>
          <w:color w:val="000000"/>
          <w:kern w:val="0"/>
          <w:sz w:val="26"/>
          <w:szCs w:val="26"/>
          <w:lang w:eastAsia="en-GB"/>
          <w14:ligatures w14:val="none"/>
        </w:rPr>
        <w:t>, 1 iunie 2019, </w:t>
      </w:r>
      <w:hyperlink r:id="rId11" w:tgtFrame="_new" w:history="1">
        <w:r w:rsidRPr="003A0E78">
          <w:rPr>
            <w:rFonts w:ascii="Times New Roman" w:eastAsia="Times New Roman" w:hAnsi="Times New Roman" w:cs="Times New Roman"/>
            <w:color w:val="0000FF"/>
            <w:kern w:val="0"/>
            <w:sz w:val="26"/>
            <w:szCs w:val="26"/>
            <w:u w:val="single"/>
            <w:lang w:eastAsia="en-GB"/>
            <w14:ligatures w14:val="none"/>
          </w:rPr>
          <w:t>https://www.vatican.va</w:t>
        </w:r>
      </w:hyperlink>
      <w:r w:rsidRPr="003A0E78">
        <w:rPr>
          <w:rFonts w:ascii="Times New Roman" w:eastAsia="Times New Roman" w:hAnsi="Times New Roman" w:cs="Times New Roman"/>
          <w:color w:val="000000"/>
          <w:kern w:val="0"/>
          <w:sz w:val="26"/>
          <w:szCs w:val="26"/>
          <w:lang w:eastAsia="en-GB"/>
          <w14:ligatures w14:val="none"/>
        </w:rPr>
        <w:br/>
        <w:t>[^28^] Emmanuel Mounier, </w:t>
      </w:r>
      <w:r w:rsidRPr="003A0E78">
        <w:rPr>
          <w:rFonts w:ascii="Times New Roman" w:eastAsia="Times New Roman" w:hAnsi="Times New Roman" w:cs="Times New Roman"/>
          <w:i/>
          <w:iCs/>
          <w:color w:val="000000"/>
          <w:kern w:val="0"/>
          <w:sz w:val="26"/>
          <w:szCs w:val="26"/>
          <w:lang w:eastAsia="en-GB"/>
          <w14:ligatures w14:val="none"/>
        </w:rPr>
        <w:t>Personalismul</w:t>
      </w:r>
      <w:r w:rsidRPr="003A0E78">
        <w:rPr>
          <w:rFonts w:ascii="Times New Roman" w:eastAsia="Times New Roman" w:hAnsi="Times New Roman" w:cs="Times New Roman"/>
          <w:color w:val="000000"/>
          <w:kern w:val="0"/>
          <w:sz w:val="26"/>
          <w:szCs w:val="26"/>
          <w:lang w:eastAsia="en-GB"/>
          <w14:ligatures w14:val="none"/>
        </w:rPr>
        <w:t>, trad. Ioan M. Bujoreanu, Galaxia Gutenberg, Târgu Lăpuș, 2002.</w:t>
      </w:r>
      <w:r w:rsidRPr="003A0E78">
        <w:rPr>
          <w:rFonts w:ascii="Times New Roman" w:eastAsia="Times New Roman" w:hAnsi="Times New Roman" w:cs="Times New Roman"/>
          <w:color w:val="000000"/>
          <w:kern w:val="0"/>
          <w:sz w:val="26"/>
          <w:szCs w:val="26"/>
          <w:lang w:eastAsia="en-GB"/>
          <w14:ligatures w14:val="none"/>
        </w:rPr>
        <w:br/>
        <w:t>[^29^] Henri J.M. Nouwen, </w:t>
      </w:r>
      <w:r w:rsidRPr="003A0E78">
        <w:rPr>
          <w:rFonts w:ascii="Times New Roman" w:eastAsia="Times New Roman" w:hAnsi="Times New Roman" w:cs="Times New Roman"/>
          <w:i/>
          <w:iCs/>
          <w:color w:val="000000"/>
          <w:kern w:val="0"/>
          <w:sz w:val="26"/>
          <w:szCs w:val="26"/>
          <w:lang w:eastAsia="en-GB"/>
          <w14:ligatures w14:val="none"/>
        </w:rPr>
        <w:t>Drumul inimii. De la neliniște la liniște</w:t>
      </w:r>
      <w:r w:rsidRPr="003A0E78">
        <w:rPr>
          <w:rFonts w:ascii="Times New Roman" w:eastAsia="Times New Roman" w:hAnsi="Times New Roman" w:cs="Times New Roman"/>
          <w:color w:val="000000"/>
          <w:kern w:val="0"/>
          <w:sz w:val="26"/>
          <w:szCs w:val="26"/>
          <w:lang w:eastAsia="en-GB"/>
          <w14:ligatures w14:val="none"/>
        </w:rPr>
        <w:t>, trad. Corneliu Cazacu, Editura Ars Longa, Iași, 2007.</w:t>
      </w:r>
    </w:p>
    <w:p w14:paraId="3996FC7A" w14:textId="77777777" w:rsidR="00D422E0" w:rsidRDefault="00D422E0" w:rsidP="00700B00">
      <w:pPr>
        <w:jc w:val="right"/>
        <w:rPr>
          <w:rFonts w:ascii="Times New Roman" w:hAnsi="Times New Roman" w:cs="Times New Roman"/>
          <w:sz w:val="26"/>
          <w:szCs w:val="26"/>
        </w:rPr>
      </w:pPr>
    </w:p>
    <w:p w14:paraId="60838EA8" w14:textId="467968B7" w:rsidR="00700B00" w:rsidRPr="003A0E78" w:rsidRDefault="00700B00" w:rsidP="00700B00">
      <w:pPr>
        <w:jc w:val="right"/>
        <w:rPr>
          <w:rFonts w:ascii="Times New Roman" w:hAnsi="Times New Roman" w:cs="Times New Roman"/>
          <w:sz w:val="26"/>
          <w:szCs w:val="26"/>
        </w:rPr>
      </w:pPr>
      <w:r>
        <w:rPr>
          <w:rFonts w:ascii="Times New Roman" w:hAnsi="Times New Roman" w:cs="Times New Roman"/>
          <w:sz w:val="26"/>
          <w:szCs w:val="26"/>
        </w:rPr>
        <w:t>Emil DUMEA</w:t>
      </w:r>
    </w:p>
    <w:sectPr w:rsidR="00700B00" w:rsidRPr="003A0E78">
      <w:footerReference w:type="even"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0A2EC1" w14:textId="77777777" w:rsidR="00836513" w:rsidRDefault="00836513" w:rsidP="007F0E6C">
      <w:pPr>
        <w:spacing w:after="0" w:line="240" w:lineRule="auto"/>
      </w:pPr>
      <w:r>
        <w:separator/>
      </w:r>
    </w:p>
  </w:endnote>
  <w:endnote w:type="continuationSeparator" w:id="0">
    <w:p w14:paraId="5C88A245" w14:textId="77777777" w:rsidR="00836513" w:rsidRDefault="00836513" w:rsidP="007F0E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604020202020204"/>
    <w:charset w:val="00"/>
    <w:family w:val="swiss"/>
    <w:pitch w:val="variable"/>
    <w:sig w:usb0="20000287" w:usb1="00000003" w:usb2="00000000" w:usb3="00000000" w:csb0="0000019F" w:csb1="00000000"/>
  </w:font>
  <w:font w:name="Aptos Display">
    <w:panose1 w:val="020B06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12274311"/>
      <w:docPartObj>
        <w:docPartGallery w:val="Page Numbers (Bottom of Page)"/>
        <w:docPartUnique/>
      </w:docPartObj>
    </w:sdtPr>
    <w:sdtContent>
      <w:p w14:paraId="4C9E9D0C" w14:textId="043A69A6" w:rsidR="007F0E6C" w:rsidRDefault="007F0E6C" w:rsidP="00E413B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036ECC41" w14:textId="77777777" w:rsidR="007F0E6C" w:rsidRDefault="007F0E6C" w:rsidP="007F0E6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21348010"/>
      <w:docPartObj>
        <w:docPartGallery w:val="Page Numbers (Bottom of Page)"/>
        <w:docPartUnique/>
      </w:docPartObj>
    </w:sdtPr>
    <w:sdtContent>
      <w:p w14:paraId="3F06B9EA" w14:textId="7B1D4ED5" w:rsidR="007F0E6C" w:rsidRDefault="007F0E6C" w:rsidP="00E413B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noProof/>
          </w:rPr>
          <w:t>5</w:t>
        </w:r>
        <w:r>
          <w:rPr>
            <w:rStyle w:val="PageNumber"/>
          </w:rPr>
          <w:fldChar w:fldCharType="end"/>
        </w:r>
      </w:p>
    </w:sdtContent>
  </w:sdt>
  <w:p w14:paraId="03286065" w14:textId="77777777" w:rsidR="007F0E6C" w:rsidRDefault="007F0E6C" w:rsidP="007F0E6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1B67C9" w14:textId="77777777" w:rsidR="00836513" w:rsidRDefault="00836513" w:rsidP="007F0E6C">
      <w:pPr>
        <w:spacing w:after="0" w:line="240" w:lineRule="auto"/>
      </w:pPr>
      <w:r>
        <w:separator/>
      </w:r>
    </w:p>
  </w:footnote>
  <w:footnote w:type="continuationSeparator" w:id="0">
    <w:p w14:paraId="6645AACF" w14:textId="77777777" w:rsidR="00836513" w:rsidRDefault="00836513" w:rsidP="007F0E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4317BB"/>
    <w:multiLevelType w:val="hybridMultilevel"/>
    <w:tmpl w:val="B7C45186"/>
    <w:lvl w:ilvl="0" w:tplc="DC5EC186">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833643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2E0"/>
    <w:rsid w:val="001424AD"/>
    <w:rsid w:val="003A0E78"/>
    <w:rsid w:val="0044604D"/>
    <w:rsid w:val="00544EFB"/>
    <w:rsid w:val="00700B00"/>
    <w:rsid w:val="00700F3E"/>
    <w:rsid w:val="007F0E6C"/>
    <w:rsid w:val="00836513"/>
    <w:rsid w:val="00D422E0"/>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859F61"/>
  <w15:chartTrackingRefBased/>
  <w15:docId w15:val="{EA8E009C-FAE8-5348-8020-F942E7BBA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22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422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422E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422E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D422E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D422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22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22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22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22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422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422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22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D422E0"/>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D422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22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22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22E0"/>
    <w:rPr>
      <w:rFonts w:eastAsiaTheme="majorEastAsia" w:cstheme="majorBidi"/>
      <w:color w:val="272727" w:themeColor="text1" w:themeTint="D8"/>
    </w:rPr>
  </w:style>
  <w:style w:type="paragraph" w:styleId="Title">
    <w:name w:val="Title"/>
    <w:basedOn w:val="Normal"/>
    <w:next w:val="Normal"/>
    <w:link w:val="TitleChar"/>
    <w:uiPriority w:val="10"/>
    <w:qFormat/>
    <w:rsid w:val="00D422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22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22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22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22E0"/>
    <w:pPr>
      <w:spacing w:before="160"/>
      <w:jc w:val="center"/>
    </w:pPr>
    <w:rPr>
      <w:i/>
      <w:iCs/>
      <w:color w:val="404040" w:themeColor="text1" w:themeTint="BF"/>
    </w:rPr>
  </w:style>
  <w:style w:type="character" w:customStyle="1" w:styleId="QuoteChar">
    <w:name w:val="Quote Char"/>
    <w:basedOn w:val="DefaultParagraphFont"/>
    <w:link w:val="Quote"/>
    <w:uiPriority w:val="29"/>
    <w:rsid w:val="00D422E0"/>
    <w:rPr>
      <w:i/>
      <w:iCs/>
      <w:color w:val="404040" w:themeColor="text1" w:themeTint="BF"/>
    </w:rPr>
  </w:style>
  <w:style w:type="paragraph" w:styleId="ListParagraph">
    <w:name w:val="List Paragraph"/>
    <w:basedOn w:val="Normal"/>
    <w:uiPriority w:val="34"/>
    <w:qFormat/>
    <w:rsid w:val="00D422E0"/>
    <w:pPr>
      <w:ind w:left="720"/>
      <w:contextualSpacing/>
    </w:pPr>
  </w:style>
  <w:style w:type="character" w:styleId="IntenseEmphasis">
    <w:name w:val="Intense Emphasis"/>
    <w:basedOn w:val="DefaultParagraphFont"/>
    <w:uiPriority w:val="21"/>
    <w:qFormat/>
    <w:rsid w:val="00D422E0"/>
    <w:rPr>
      <w:i/>
      <w:iCs/>
      <w:color w:val="0F4761" w:themeColor="accent1" w:themeShade="BF"/>
    </w:rPr>
  </w:style>
  <w:style w:type="paragraph" w:styleId="IntenseQuote">
    <w:name w:val="Intense Quote"/>
    <w:basedOn w:val="Normal"/>
    <w:next w:val="Normal"/>
    <w:link w:val="IntenseQuoteChar"/>
    <w:uiPriority w:val="30"/>
    <w:qFormat/>
    <w:rsid w:val="00D422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422E0"/>
    <w:rPr>
      <w:i/>
      <w:iCs/>
      <w:color w:val="0F4761" w:themeColor="accent1" w:themeShade="BF"/>
    </w:rPr>
  </w:style>
  <w:style w:type="character" w:styleId="IntenseReference">
    <w:name w:val="Intense Reference"/>
    <w:basedOn w:val="DefaultParagraphFont"/>
    <w:uiPriority w:val="32"/>
    <w:qFormat/>
    <w:rsid w:val="00D422E0"/>
    <w:rPr>
      <w:b/>
      <w:bCs/>
      <w:smallCaps/>
      <w:color w:val="0F4761" w:themeColor="accent1" w:themeShade="BF"/>
      <w:spacing w:val="5"/>
    </w:rPr>
  </w:style>
  <w:style w:type="character" w:styleId="Strong">
    <w:name w:val="Strong"/>
    <w:basedOn w:val="DefaultParagraphFont"/>
    <w:uiPriority w:val="22"/>
    <w:qFormat/>
    <w:rsid w:val="00D422E0"/>
    <w:rPr>
      <w:b/>
      <w:bCs/>
    </w:rPr>
  </w:style>
  <w:style w:type="paragraph" w:styleId="NormalWeb">
    <w:name w:val="Normal (Web)"/>
    <w:basedOn w:val="Normal"/>
    <w:uiPriority w:val="99"/>
    <w:semiHidden/>
    <w:unhideWhenUsed/>
    <w:rsid w:val="00D422E0"/>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D422E0"/>
  </w:style>
  <w:style w:type="character" w:styleId="Emphasis">
    <w:name w:val="Emphasis"/>
    <w:basedOn w:val="DefaultParagraphFont"/>
    <w:uiPriority w:val="20"/>
    <w:qFormat/>
    <w:rsid w:val="00D422E0"/>
    <w:rPr>
      <w:i/>
      <w:iCs/>
    </w:rPr>
  </w:style>
  <w:style w:type="character" w:styleId="Hyperlink">
    <w:name w:val="Hyperlink"/>
    <w:basedOn w:val="DefaultParagraphFont"/>
    <w:uiPriority w:val="99"/>
    <w:semiHidden/>
    <w:unhideWhenUsed/>
    <w:rsid w:val="00D422E0"/>
    <w:rPr>
      <w:color w:val="0000FF"/>
      <w:u w:val="single"/>
    </w:rPr>
  </w:style>
  <w:style w:type="paragraph" w:styleId="Footer">
    <w:name w:val="footer"/>
    <w:basedOn w:val="Normal"/>
    <w:link w:val="FooterChar"/>
    <w:uiPriority w:val="99"/>
    <w:unhideWhenUsed/>
    <w:rsid w:val="007F0E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E6C"/>
  </w:style>
  <w:style w:type="character" w:styleId="PageNumber">
    <w:name w:val="page number"/>
    <w:basedOn w:val="DefaultParagraphFont"/>
    <w:uiPriority w:val="99"/>
    <w:semiHidden/>
    <w:unhideWhenUsed/>
    <w:rsid w:val="007F0E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ritas.org/"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caritas.md/"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atican.va/"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vatican.va/" TargetMode="External"/><Relationship Id="rId4" Type="http://schemas.openxmlformats.org/officeDocument/2006/relationships/webSettings" Target="webSettings.xml"/><Relationship Id="rId9" Type="http://schemas.openxmlformats.org/officeDocument/2006/relationships/hyperlink" Target="https://www.uaic.ro/"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5123</Words>
  <Characters>34223</Characters>
  <Application>Microsoft Office Word</Application>
  <DocSecurity>0</DocSecurity>
  <Lines>671</Lines>
  <Paragraphs>330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 Dumea</dc:creator>
  <cp:keywords/>
  <dc:description/>
  <cp:lastModifiedBy>Emil Dumea</cp:lastModifiedBy>
  <cp:revision>5</cp:revision>
  <dcterms:created xsi:type="dcterms:W3CDTF">2025-11-12T12:41:00Z</dcterms:created>
  <dcterms:modified xsi:type="dcterms:W3CDTF">2025-11-12T12:43:00Z</dcterms:modified>
</cp:coreProperties>
</file>